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CE85E" w14:textId="621FE5DE" w:rsidR="00EB3C9F" w:rsidRPr="00EB3C9F" w:rsidRDefault="00EB3C9F" w:rsidP="00EB3C9F">
      <w:pPr>
        <w:spacing w:after="0" w:line="240" w:lineRule="auto"/>
        <w:jc w:val="center"/>
        <w:rPr>
          <w:rFonts w:ascii="Times New Roman" w:eastAsia="Times New Roman" w:hAnsi="Times New Roman" w:cs="Times New Roman"/>
          <w:sz w:val="28"/>
          <w:szCs w:val="28"/>
          <w:lang w:eastAsia="ru-RU"/>
        </w:rPr>
      </w:pPr>
      <w:r w:rsidRPr="00EB3C9F">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1F4A6622" wp14:editId="67F94D85">
            <wp:simplePos x="0" y="0"/>
            <wp:positionH relativeFrom="column">
              <wp:posOffset>2557780</wp:posOffset>
            </wp:positionH>
            <wp:positionV relativeFrom="paragraph">
              <wp:posOffset>91440</wp:posOffset>
            </wp:positionV>
            <wp:extent cx="629920" cy="65405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920" cy="654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3C9F">
        <w:rPr>
          <w:rFonts w:ascii="Times New Roman" w:eastAsia="Times New Roman" w:hAnsi="Times New Roman" w:cs="Times New Roman"/>
          <w:sz w:val="28"/>
          <w:szCs w:val="28"/>
          <w:lang w:eastAsia="ru-RU"/>
        </w:rPr>
        <w:t>Курайский сельский Совет депутатов</w:t>
      </w:r>
    </w:p>
    <w:p w14:paraId="2FAB1299" w14:textId="77777777" w:rsidR="00EB3C9F" w:rsidRPr="00EB3C9F" w:rsidRDefault="00EB3C9F" w:rsidP="00EB3C9F">
      <w:pPr>
        <w:spacing w:after="0" w:line="240" w:lineRule="auto"/>
        <w:jc w:val="center"/>
        <w:rPr>
          <w:rFonts w:ascii="Times New Roman" w:eastAsia="Times New Roman" w:hAnsi="Times New Roman" w:cs="Times New Roman"/>
          <w:sz w:val="28"/>
          <w:szCs w:val="28"/>
          <w:lang w:eastAsia="ru-RU"/>
        </w:rPr>
      </w:pPr>
      <w:r w:rsidRPr="00EB3C9F">
        <w:rPr>
          <w:rFonts w:ascii="Times New Roman" w:eastAsia="Times New Roman" w:hAnsi="Times New Roman" w:cs="Times New Roman"/>
          <w:sz w:val="28"/>
          <w:szCs w:val="28"/>
          <w:lang w:eastAsia="ru-RU"/>
        </w:rPr>
        <w:t>Дзержинского района Красноярского края</w:t>
      </w:r>
    </w:p>
    <w:p w14:paraId="50F5571D" w14:textId="77777777" w:rsidR="00EB3C9F" w:rsidRPr="00EB3C9F" w:rsidRDefault="00EB3C9F" w:rsidP="00EB3C9F">
      <w:pPr>
        <w:spacing w:after="0" w:line="240" w:lineRule="auto"/>
        <w:jc w:val="center"/>
        <w:rPr>
          <w:rFonts w:ascii="Times New Roman" w:eastAsia="Times New Roman" w:hAnsi="Times New Roman" w:cs="Times New Roman"/>
          <w:sz w:val="28"/>
          <w:szCs w:val="28"/>
          <w:lang w:eastAsia="ru-RU"/>
        </w:rPr>
      </w:pPr>
    </w:p>
    <w:p w14:paraId="6F1BE413" w14:textId="77777777" w:rsidR="00EB3C9F" w:rsidRPr="00EB3C9F" w:rsidRDefault="00EB3C9F" w:rsidP="00EB3C9F">
      <w:pPr>
        <w:keepNext/>
        <w:spacing w:after="0" w:line="240" w:lineRule="auto"/>
        <w:jc w:val="center"/>
        <w:outlineLvl w:val="2"/>
        <w:rPr>
          <w:rFonts w:ascii="Times New Roman" w:eastAsia="Times New Roman" w:hAnsi="Times New Roman" w:cs="Times New Roman"/>
          <w:b/>
          <w:sz w:val="28"/>
          <w:szCs w:val="28"/>
          <w:lang w:eastAsia="ru-RU"/>
        </w:rPr>
      </w:pPr>
      <w:r w:rsidRPr="00EB3C9F">
        <w:rPr>
          <w:rFonts w:ascii="Times New Roman" w:eastAsia="Times New Roman" w:hAnsi="Times New Roman" w:cs="Times New Roman"/>
          <w:b/>
          <w:sz w:val="28"/>
          <w:szCs w:val="28"/>
          <w:lang w:eastAsia="ru-RU"/>
        </w:rPr>
        <w:t>РЕШЕНИЕ</w:t>
      </w:r>
    </w:p>
    <w:p w14:paraId="1C09A65D" w14:textId="77777777" w:rsidR="00EB3C9F" w:rsidRPr="00EB3C9F" w:rsidRDefault="00EB3C9F" w:rsidP="00EB3C9F">
      <w:pPr>
        <w:spacing w:after="0" w:line="240" w:lineRule="auto"/>
        <w:rPr>
          <w:rFonts w:ascii="Times New Roman" w:eastAsia="Times New Roman" w:hAnsi="Times New Roman" w:cs="Times New Roman"/>
          <w:sz w:val="16"/>
          <w:szCs w:val="20"/>
          <w:lang w:eastAsia="ru-RU"/>
        </w:rPr>
      </w:pPr>
      <w:r w:rsidRPr="00EB3C9F">
        <w:rPr>
          <w:rFonts w:ascii="Times New Roman" w:eastAsia="Times New Roman" w:hAnsi="Times New Roman" w:cs="Times New Roman"/>
          <w:sz w:val="20"/>
          <w:szCs w:val="20"/>
          <w:lang w:eastAsia="ru-RU"/>
        </w:rPr>
        <w:t xml:space="preserve"> </w:t>
      </w:r>
    </w:p>
    <w:p w14:paraId="39400232" w14:textId="77777777" w:rsidR="00EB3C9F" w:rsidRPr="00EB3C9F" w:rsidRDefault="00EB3C9F" w:rsidP="00EB3C9F">
      <w:pPr>
        <w:spacing w:after="0" w:line="240" w:lineRule="auto"/>
        <w:rPr>
          <w:rFonts w:ascii="Times New Roman" w:eastAsia="Times New Roman" w:hAnsi="Times New Roman" w:cs="Times New Roman"/>
          <w:sz w:val="24"/>
          <w:szCs w:val="24"/>
          <w:lang w:eastAsia="ru-RU"/>
        </w:rPr>
      </w:pPr>
    </w:p>
    <w:p w14:paraId="67A10BC8" w14:textId="0550CEF7" w:rsidR="00EB3C9F" w:rsidRPr="00EB3C9F" w:rsidRDefault="00742B80" w:rsidP="00EB3C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EB3C9F" w:rsidRPr="00EB3C9F">
        <w:rPr>
          <w:rFonts w:ascii="Times New Roman" w:eastAsia="Times New Roman" w:hAnsi="Times New Roman" w:cs="Times New Roman"/>
          <w:sz w:val="28"/>
          <w:szCs w:val="28"/>
          <w:lang w:eastAsia="ru-RU"/>
        </w:rPr>
        <w:t>.0</w:t>
      </w:r>
      <w:r w:rsidR="00162C9E">
        <w:rPr>
          <w:rFonts w:ascii="Times New Roman" w:eastAsia="Times New Roman" w:hAnsi="Times New Roman" w:cs="Times New Roman"/>
          <w:sz w:val="28"/>
          <w:szCs w:val="28"/>
          <w:lang w:eastAsia="ru-RU"/>
        </w:rPr>
        <w:t>5</w:t>
      </w:r>
      <w:r w:rsidR="00EB3C9F" w:rsidRPr="00EB3C9F">
        <w:rPr>
          <w:rFonts w:ascii="Times New Roman" w:eastAsia="Times New Roman" w:hAnsi="Times New Roman" w:cs="Times New Roman"/>
          <w:sz w:val="28"/>
          <w:szCs w:val="28"/>
          <w:lang w:eastAsia="ru-RU"/>
        </w:rPr>
        <w:t>.202</w:t>
      </w:r>
      <w:r w:rsidR="00162C9E">
        <w:rPr>
          <w:rFonts w:ascii="Times New Roman" w:eastAsia="Times New Roman" w:hAnsi="Times New Roman" w:cs="Times New Roman"/>
          <w:sz w:val="28"/>
          <w:szCs w:val="28"/>
          <w:lang w:eastAsia="ru-RU"/>
        </w:rPr>
        <w:t>5</w:t>
      </w:r>
      <w:r w:rsidR="00EB3C9F" w:rsidRPr="00EB3C9F">
        <w:rPr>
          <w:rFonts w:ascii="Times New Roman" w:eastAsia="Times New Roman" w:hAnsi="Times New Roman" w:cs="Times New Roman"/>
          <w:sz w:val="28"/>
          <w:szCs w:val="28"/>
          <w:lang w:eastAsia="ru-RU"/>
        </w:rPr>
        <w:t xml:space="preserve">                                         </w:t>
      </w:r>
      <w:r w:rsidR="00EB3C9F" w:rsidRPr="00EB3C9F">
        <w:rPr>
          <w:rFonts w:ascii="Times New Roman" w:eastAsia="Times New Roman" w:hAnsi="Times New Roman" w:cs="Times New Roman"/>
          <w:b/>
          <w:sz w:val="20"/>
          <w:szCs w:val="20"/>
          <w:lang w:eastAsia="ru-RU"/>
        </w:rPr>
        <w:t>с. Курай</w:t>
      </w:r>
      <w:r w:rsidR="00EB3C9F" w:rsidRPr="00EB3C9F">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33</w:t>
      </w:r>
      <w:r w:rsidR="00204F1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00162C9E">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6</w:t>
      </w:r>
      <w:r w:rsidR="00204F1F">
        <w:rPr>
          <w:rFonts w:ascii="Times New Roman" w:eastAsia="Times New Roman" w:hAnsi="Times New Roman" w:cs="Times New Roman"/>
          <w:sz w:val="28"/>
          <w:szCs w:val="28"/>
          <w:lang w:eastAsia="ru-RU"/>
        </w:rPr>
        <w:t>Р</w:t>
      </w:r>
    </w:p>
    <w:p w14:paraId="251C67BA" w14:textId="77777777" w:rsidR="007E0B45" w:rsidRPr="00AC07ED" w:rsidRDefault="007E0B45" w:rsidP="00EB3C9F">
      <w:pPr>
        <w:autoSpaceDE w:val="0"/>
        <w:autoSpaceDN w:val="0"/>
        <w:adjustRightInd w:val="0"/>
        <w:spacing w:after="0" w:line="240" w:lineRule="auto"/>
        <w:jc w:val="both"/>
        <w:rPr>
          <w:rFonts w:ascii="Times New Roman" w:hAnsi="Times New Roman" w:cs="Times New Roman"/>
          <w:sz w:val="28"/>
          <w:szCs w:val="28"/>
        </w:rPr>
      </w:pPr>
    </w:p>
    <w:p w14:paraId="66358932" w14:textId="66E10611" w:rsidR="001278E4" w:rsidRPr="00CB41E9" w:rsidRDefault="001278E4" w:rsidP="00EB3C9F">
      <w:pPr>
        <w:spacing w:after="0" w:line="240" w:lineRule="auto"/>
        <w:ind w:right="4252"/>
        <w:jc w:val="both"/>
        <w:rPr>
          <w:rFonts w:ascii="Times New Roman" w:hAnsi="Times New Roman" w:cs="Times New Roman"/>
          <w:sz w:val="28"/>
          <w:szCs w:val="28"/>
        </w:rPr>
      </w:pPr>
      <w:r w:rsidRPr="006E1F3F">
        <w:rPr>
          <w:rFonts w:ascii="Times New Roman" w:hAnsi="Times New Roman" w:cs="Times New Roman"/>
          <w:sz w:val="28"/>
          <w:szCs w:val="28"/>
        </w:rPr>
        <w:t xml:space="preserve">О внесении изменений в </w:t>
      </w:r>
      <w:r>
        <w:rPr>
          <w:rFonts w:ascii="Times New Roman" w:hAnsi="Times New Roman" w:cs="Times New Roman"/>
          <w:sz w:val="28"/>
          <w:szCs w:val="28"/>
        </w:rPr>
        <w:t>решение от</w:t>
      </w:r>
      <w:r w:rsidR="00EB3C9F">
        <w:rPr>
          <w:rFonts w:ascii="Times New Roman" w:hAnsi="Times New Roman" w:cs="Times New Roman"/>
          <w:sz w:val="28"/>
          <w:szCs w:val="28"/>
        </w:rPr>
        <w:t xml:space="preserve"> </w:t>
      </w:r>
      <w:r w:rsidR="00EB3C9F" w:rsidRPr="00EB3C9F">
        <w:rPr>
          <w:rFonts w:ascii="Times New Roman" w:hAnsi="Times New Roman" w:cs="Times New Roman"/>
          <w:sz w:val="28"/>
          <w:szCs w:val="28"/>
        </w:rPr>
        <w:t>14.09.2017</w:t>
      </w:r>
      <w:r>
        <w:rPr>
          <w:rFonts w:ascii="Times New Roman" w:hAnsi="Times New Roman" w:cs="Times New Roman"/>
          <w:sz w:val="28"/>
          <w:szCs w:val="28"/>
        </w:rPr>
        <w:t xml:space="preserve"> № </w:t>
      </w:r>
      <w:r w:rsidR="00EB3C9F">
        <w:rPr>
          <w:rFonts w:ascii="Times New Roman" w:hAnsi="Times New Roman" w:cs="Times New Roman"/>
          <w:sz w:val="28"/>
          <w:szCs w:val="28"/>
        </w:rPr>
        <w:t xml:space="preserve">12-57Р </w:t>
      </w:r>
      <w:r>
        <w:rPr>
          <w:rFonts w:ascii="Times New Roman" w:hAnsi="Times New Roman" w:cs="Times New Roman"/>
          <w:sz w:val="28"/>
          <w:szCs w:val="28"/>
        </w:rPr>
        <w:t>«</w:t>
      </w:r>
      <w:r w:rsidR="00EB3C9F" w:rsidRPr="00EB3C9F">
        <w:rPr>
          <w:rFonts w:ascii="Times New Roman" w:hAnsi="Times New Roman" w:cs="Times New Roman"/>
          <w:sz w:val="28"/>
          <w:szCs w:val="28"/>
        </w:rPr>
        <w:t>О Положении о бюджетном процессе в Курайском сельсовете</w:t>
      </w:r>
      <w:r>
        <w:rPr>
          <w:rFonts w:ascii="Times New Roman" w:hAnsi="Times New Roman" w:cs="Times New Roman"/>
          <w:sz w:val="28"/>
          <w:szCs w:val="28"/>
        </w:rPr>
        <w:t>»</w:t>
      </w:r>
    </w:p>
    <w:p w14:paraId="36AEF02C" w14:textId="77777777" w:rsidR="003931CF" w:rsidRDefault="003931CF" w:rsidP="00EB3C9F">
      <w:pPr>
        <w:spacing w:after="0" w:line="240" w:lineRule="auto"/>
        <w:ind w:firstLine="539"/>
        <w:jc w:val="both"/>
        <w:rPr>
          <w:rFonts w:ascii="Times New Roman" w:eastAsia="Times New Roman" w:hAnsi="Times New Roman" w:cs="Times New Roman"/>
          <w:sz w:val="28"/>
          <w:szCs w:val="28"/>
          <w:lang w:eastAsia="ru-RU"/>
        </w:rPr>
      </w:pPr>
    </w:p>
    <w:p w14:paraId="251F7B9B" w14:textId="4C2D9BBB" w:rsidR="00EB3C9F" w:rsidRPr="00EB3C9F" w:rsidRDefault="00F122A2" w:rsidP="00F61C47">
      <w:pPr>
        <w:spacing w:after="0" w:line="240" w:lineRule="auto"/>
        <w:ind w:firstLine="709"/>
        <w:jc w:val="both"/>
        <w:rPr>
          <w:rFonts w:ascii="Times New Roman" w:eastAsia="Times New Roman" w:hAnsi="Times New Roman" w:cs="Times New Roman"/>
          <w:i/>
          <w:sz w:val="28"/>
          <w:szCs w:val="28"/>
          <w:lang w:eastAsia="ru-RU"/>
        </w:rPr>
      </w:pPr>
      <w:r w:rsidRPr="00F122A2">
        <w:rPr>
          <w:rFonts w:ascii="Times New Roman" w:eastAsia="Times New Roman" w:hAnsi="Times New Roman" w:cs="Times New Roman"/>
          <w:sz w:val="28"/>
          <w:szCs w:val="28"/>
          <w:lang w:eastAsia="ru-RU"/>
        </w:rPr>
        <w:t xml:space="preserve">На основании Федерального закона от 06.10.2003 </w:t>
      </w:r>
      <w:r>
        <w:rPr>
          <w:rFonts w:ascii="Times New Roman" w:eastAsia="Times New Roman" w:hAnsi="Times New Roman" w:cs="Times New Roman"/>
          <w:sz w:val="28"/>
          <w:szCs w:val="28"/>
          <w:lang w:eastAsia="ru-RU"/>
        </w:rPr>
        <w:t>№</w:t>
      </w:r>
      <w:r w:rsidRPr="00F122A2">
        <w:rPr>
          <w:rFonts w:ascii="Times New Roman" w:eastAsia="Times New Roman" w:hAnsi="Times New Roman" w:cs="Times New Roman"/>
          <w:sz w:val="28"/>
          <w:szCs w:val="28"/>
          <w:lang w:eastAsia="ru-RU"/>
        </w:rPr>
        <w:t xml:space="preserve"> 131-ФЗ </w:t>
      </w:r>
      <w:r>
        <w:rPr>
          <w:rFonts w:ascii="Times New Roman" w:eastAsia="Times New Roman" w:hAnsi="Times New Roman" w:cs="Times New Roman"/>
          <w:sz w:val="28"/>
          <w:szCs w:val="28"/>
          <w:lang w:eastAsia="ru-RU"/>
        </w:rPr>
        <w:t>«</w:t>
      </w:r>
      <w:r w:rsidRPr="00F122A2">
        <w:rPr>
          <w:rFonts w:ascii="Times New Roman" w:eastAsia="Times New Roman" w:hAnsi="Times New Roman" w:cs="Times New Roman"/>
          <w:sz w:val="28"/>
          <w:szCs w:val="28"/>
          <w:lang w:eastAsia="ru-RU"/>
        </w:rPr>
        <w:t>Об общих принципах организации местного самоуправления в РФ</w:t>
      </w:r>
      <w:r>
        <w:rPr>
          <w:rFonts w:ascii="Times New Roman" w:eastAsia="Times New Roman" w:hAnsi="Times New Roman" w:cs="Times New Roman"/>
          <w:sz w:val="28"/>
          <w:szCs w:val="28"/>
          <w:lang w:eastAsia="ru-RU"/>
        </w:rPr>
        <w:t>»,</w:t>
      </w:r>
      <w:r w:rsidR="00F17E31">
        <w:rPr>
          <w:rFonts w:ascii="Times New Roman" w:eastAsia="Times New Roman" w:hAnsi="Times New Roman" w:cs="Times New Roman"/>
          <w:sz w:val="28"/>
          <w:szCs w:val="28"/>
          <w:lang w:eastAsia="ru-RU"/>
        </w:rPr>
        <w:t xml:space="preserve"> статьей </w:t>
      </w:r>
      <w:r w:rsidR="004C0F39">
        <w:rPr>
          <w:rFonts w:ascii="Times New Roman" w:eastAsia="Times New Roman" w:hAnsi="Times New Roman" w:cs="Times New Roman"/>
          <w:sz w:val="28"/>
          <w:szCs w:val="28"/>
          <w:lang w:eastAsia="ru-RU"/>
        </w:rPr>
        <w:t>9</w:t>
      </w:r>
      <w:r w:rsidR="009B74B7">
        <w:rPr>
          <w:rFonts w:ascii="Times New Roman" w:eastAsia="Times New Roman" w:hAnsi="Times New Roman" w:cs="Times New Roman"/>
          <w:sz w:val="28"/>
          <w:szCs w:val="28"/>
          <w:lang w:eastAsia="ru-RU"/>
        </w:rPr>
        <w:t xml:space="preserve"> </w:t>
      </w:r>
      <w:r w:rsidR="004C0F39" w:rsidRPr="00EB3C9F">
        <w:rPr>
          <w:rFonts w:ascii="Times New Roman" w:eastAsia="Times New Roman" w:hAnsi="Times New Roman" w:cs="Times New Roman"/>
          <w:sz w:val="28"/>
          <w:szCs w:val="28"/>
          <w:lang w:eastAsia="ru-RU"/>
        </w:rPr>
        <w:t>Бюджетного</w:t>
      </w:r>
      <w:r w:rsidR="009B74B7" w:rsidRPr="00EB3C9F">
        <w:rPr>
          <w:rFonts w:ascii="Times New Roman" w:eastAsia="Times New Roman" w:hAnsi="Times New Roman" w:cs="Times New Roman"/>
          <w:sz w:val="28"/>
          <w:szCs w:val="28"/>
          <w:lang w:eastAsia="ru-RU"/>
        </w:rPr>
        <w:t xml:space="preserve"> кодекса Российской Федерации,</w:t>
      </w:r>
      <w:r w:rsidRPr="00EB3C9F">
        <w:rPr>
          <w:rFonts w:ascii="Times New Roman" w:eastAsia="Times New Roman" w:hAnsi="Times New Roman" w:cs="Times New Roman"/>
          <w:sz w:val="28"/>
          <w:szCs w:val="28"/>
          <w:lang w:eastAsia="ru-RU"/>
        </w:rPr>
        <w:t xml:space="preserve"> </w:t>
      </w:r>
      <w:r w:rsidR="00EB3C9F" w:rsidRPr="00EB3C9F">
        <w:rPr>
          <w:rFonts w:ascii="Times New Roman" w:hAnsi="Times New Roman" w:cs="Times New Roman"/>
          <w:sz w:val="28"/>
          <w:szCs w:val="28"/>
        </w:rPr>
        <w:t xml:space="preserve">руководствуясь статьей 22 Устава </w:t>
      </w:r>
      <w:r w:rsidR="00EB3C9F" w:rsidRPr="00EB3C9F">
        <w:rPr>
          <w:rFonts w:ascii="Times New Roman" w:hAnsi="Times New Roman" w:cs="Times New Roman"/>
          <w:iCs/>
          <w:sz w:val="28"/>
          <w:szCs w:val="28"/>
        </w:rPr>
        <w:t>Курайского сельсовета Дзержинского района Красноярского края, Курайский сельский Совет депутатов Дзержинского района Красноярского края</w:t>
      </w:r>
    </w:p>
    <w:p w14:paraId="0C43F0A5" w14:textId="57FD2273" w:rsidR="00F122A2" w:rsidRDefault="009B74B7" w:rsidP="00EB3C9F">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w:t>
      </w:r>
      <w:r w:rsidR="00E01C45">
        <w:rPr>
          <w:rFonts w:ascii="Times New Roman" w:eastAsia="Times New Roman" w:hAnsi="Times New Roman" w:cs="Times New Roman"/>
          <w:sz w:val="28"/>
          <w:szCs w:val="28"/>
          <w:lang w:eastAsia="ru-RU"/>
        </w:rPr>
        <w:t>:</w:t>
      </w:r>
    </w:p>
    <w:p w14:paraId="34B2036C" w14:textId="77777777" w:rsidR="00E01C45" w:rsidRDefault="00E01C45" w:rsidP="00EB3C9F">
      <w:pPr>
        <w:spacing w:after="0" w:line="240" w:lineRule="auto"/>
        <w:ind w:firstLine="539"/>
        <w:jc w:val="both"/>
        <w:rPr>
          <w:rFonts w:ascii="Times New Roman" w:eastAsia="Times New Roman" w:hAnsi="Times New Roman" w:cs="Times New Roman"/>
          <w:sz w:val="28"/>
          <w:szCs w:val="28"/>
          <w:lang w:eastAsia="ru-RU"/>
        </w:rPr>
      </w:pPr>
    </w:p>
    <w:p w14:paraId="6336899C" w14:textId="592C2EB5" w:rsidR="004C0F39" w:rsidRDefault="000977C2" w:rsidP="00EB3C9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E96C93" w:rsidRPr="001E257F">
        <w:rPr>
          <w:rFonts w:ascii="Times New Roman" w:eastAsia="Times New Roman" w:hAnsi="Times New Roman" w:cs="Times New Roman"/>
          <w:sz w:val="28"/>
          <w:szCs w:val="28"/>
          <w:lang w:eastAsia="ru-RU"/>
        </w:rPr>
        <w:t xml:space="preserve">Внести в </w:t>
      </w:r>
      <w:r w:rsidR="002D6ECA" w:rsidRPr="00EB3C9F">
        <w:rPr>
          <w:rFonts w:ascii="Times New Roman" w:eastAsia="Times New Roman" w:hAnsi="Times New Roman" w:cs="Times New Roman"/>
          <w:sz w:val="28"/>
          <w:szCs w:val="28"/>
          <w:lang w:eastAsia="ru-RU"/>
        </w:rPr>
        <w:t>решение</w:t>
      </w:r>
      <w:r w:rsidR="009B74B7" w:rsidRPr="00EB3C9F">
        <w:rPr>
          <w:rFonts w:ascii="Times New Roman" w:eastAsia="Times New Roman" w:hAnsi="Times New Roman" w:cs="Times New Roman"/>
          <w:sz w:val="28"/>
          <w:szCs w:val="28"/>
          <w:lang w:eastAsia="ru-RU"/>
        </w:rPr>
        <w:t xml:space="preserve"> </w:t>
      </w:r>
      <w:r w:rsidR="00EB3C9F" w:rsidRPr="00EB3C9F">
        <w:rPr>
          <w:rFonts w:ascii="Times New Roman" w:eastAsia="Times New Roman" w:hAnsi="Times New Roman" w:cs="Times New Roman"/>
          <w:sz w:val="28"/>
          <w:szCs w:val="28"/>
          <w:lang w:eastAsia="ru-RU"/>
        </w:rPr>
        <w:t>Курайского сельского Совета депутатов</w:t>
      </w:r>
      <w:r w:rsidR="002D6ECA" w:rsidRPr="00EB3C9F">
        <w:rPr>
          <w:rFonts w:ascii="Times New Roman" w:eastAsia="Times New Roman" w:hAnsi="Times New Roman" w:cs="Times New Roman"/>
          <w:sz w:val="28"/>
          <w:szCs w:val="28"/>
          <w:lang w:eastAsia="ru-RU"/>
        </w:rPr>
        <w:t xml:space="preserve"> от </w:t>
      </w:r>
      <w:r w:rsidR="00EB3C9F" w:rsidRPr="00EB3C9F">
        <w:rPr>
          <w:rFonts w:ascii="Times New Roman" w:eastAsia="Times New Roman" w:hAnsi="Times New Roman" w:cs="Times New Roman"/>
          <w:sz w:val="28"/>
          <w:szCs w:val="28"/>
          <w:lang w:eastAsia="ru-RU"/>
        </w:rPr>
        <w:t>14.09.2017 № 12-57Р «О Положении о бюджетном процессе в Курайском сельсовете»</w:t>
      </w:r>
      <w:r w:rsidR="00EB3C9F">
        <w:rPr>
          <w:rFonts w:ascii="Times New Roman" w:eastAsia="Times New Roman" w:hAnsi="Times New Roman" w:cs="Times New Roman"/>
          <w:sz w:val="28"/>
          <w:szCs w:val="28"/>
          <w:lang w:eastAsia="ru-RU"/>
        </w:rPr>
        <w:t xml:space="preserve"> </w:t>
      </w:r>
      <w:r w:rsidR="004C0F39">
        <w:rPr>
          <w:rFonts w:ascii="Times New Roman" w:eastAsia="Times New Roman" w:hAnsi="Times New Roman" w:cs="Times New Roman"/>
          <w:sz w:val="28"/>
          <w:szCs w:val="28"/>
          <w:lang w:eastAsia="ru-RU"/>
        </w:rPr>
        <w:t xml:space="preserve">следующие </w:t>
      </w:r>
      <w:r w:rsidR="00FC206A">
        <w:rPr>
          <w:rFonts w:ascii="Times New Roman" w:eastAsia="Times New Roman" w:hAnsi="Times New Roman" w:cs="Times New Roman"/>
          <w:sz w:val="28"/>
          <w:szCs w:val="28"/>
          <w:lang w:eastAsia="ru-RU"/>
        </w:rPr>
        <w:t>изменени</w:t>
      </w:r>
      <w:r w:rsidR="004C0F39">
        <w:rPr>
          <w:rFonts w:ascii="Times New Roman" w:eastAsia="Times New Roman" w:hAnsi="Times New Roman" w:cs="Times New Roman"/>
          <w:sz w:val="28"/>
          <w:szCs w:val="28"/>
          <w:lang w:eastAsia="ru-RU"/>
        </w:rPr>
        <w:t>я</w:t>
      </w:r>
      <w:r w:rsidR="00EB3C9F">
        <w:rPr>
          <w:rFonts w:ascii="Times New Roman" w:eastAsia="Times New Roman" w:hAnsi="Times New Roman" w:cs="Times New Roman"/>
          <w:sz w:val="28"/>
          <w:szCs w:val="28"/>
          <w:lang w:eastAsia="ru-RU"/>
        </w:rPr>
        <w:t>:</w:t>
      </w:r>
    </w:p>
    <w:p w14:paraId="0F08BD15" w14:textId="4FA78A1B" w:rsidR="001D0471" w:rsidRDefault="001D0471" w:rsidP="00EB3C9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Часть 1 статьи 8 изложить в новой редакции:</w:t>
      </w:r>
    </w:p>
    <w:p w14:paraId="696A0672" w14:textId="19FEDCAD" w:rsidR="001D0471" w:rsidRDefault="001D0471" w:rsidP="00EB3C9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 расходной части местного бюджета предусматривается создание резервного фонда местной администрации.</w:t>
      </w:r>
    </w:p>
    <w:p w14:paraId="6164A4C0" w14:textId="2516D5D1" w:rsidR="001D0471" w:rsidRPr="001D0471" w:rsidRDefault="001D0471" w:rsidP="00EB3C9F">
      <w:pPr>
        <w:spacing w:after="0" w:line="240" w:lineRule="auto"/>
        <w:ind w:firstLine="709"/>
        <w:jc w:val="both"/>
        <w:rPr>
          <w:rFonts w:ascii="Times New Roman" w:eastAsia="Times New Roman" w:hAnsi="Times New Roman" w:cs="Times New Roman"/>
          <w:sz w:val="28"/>
          <w:szCs w:val="28"/>
          <w:lang w:eastAsia="ru-RU"/>
        </w:rPr>
      </w:pPr>
      <w:r w:rsidRPr="001D0471">
        <w:rPr>
          <w:rFonts w:ascii="Times New Roman" w:hAnsi="Times New Roman" w:cs="Times New Roman"/>
          <w:color w:val="000000"/>
          <w:sz w:val="28"/>
          <w:szCs w:val="28"/>
          <w:shd w:val="clear" w:color="auto" w:fill="FFFFFF"/>
        </w:rPr>
        <w:t>Размер резервных фондов местных администраций устанавливается решениями о соответствующих бюджетах.</w:t>
      </w:r>
      <w:r w:rsidR="00871E4E">
        <w:rPr>
          <w:rFonts w:ascii="Times New Roman" w:hAnsi="Times New Roman" w:cs="Times New Roman"/>
          <w:color w:val="000000"/>
          <w:sz w:val="28"/>
          <w:szCs w:val="28"/>
          <w:shd w:val="clear" w:color="auto" w:fill="FFFFFF"/>
        </w:rPr>
        <w:t>»;</w:t>
      </w:r>
    </w:p>
    <w:p w14:paraId="77245CD0" w14:textId="7D0BFAF5" w:rsidR="004C0F39" w:rsidRDefault="004C0F39" w:rsidP="00EB3C9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D0471">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00685DC6">
        <w:rPr>
          <w:rFonts w:ascii="Times New Roman" w:eastAsia="Times New Roman" w:hAnsi="Times New Roman" w:cs="Times New Roman"/>
          <w:sz w:val="28"/>
          <w:szCs w:val="28"/>
          <w:lang w:eastAsia="ru-RU"/>
        </w:rPr>
        <w:t>Абзац второй п</w:t>
      </w:r>
      <w:r w:rsidR="00D630BC">
        <w:rPr>
          <w:rFonts w:ascii="Times New Roman" w:eastAsia="Times New Roman" w:hAnsi="Times New Roman" w:cs="Times New Roman"/>
          <w:sz w:val="28"/>
          <w:szCs w:val="28"/>
          <w:lang w:eastAsia="ru-RU"/>
        </w:rPr>
        <w:t>ункт</w:t>
      </w:r>
      <w:r w:rsidR="00685DC6">
        <w:rPr>
          <w:rFonts w:ascii="Times New Roman" w:eastAsia="Times New Roman" w:hAnsi="Times New Roman" w:cs="Times New Roman"/>
          <w:sz w:val="28"/>
          <w:szCs w:val="28"/>
          <w:lang w:eastAsia="ru-RU"/>
        </w:rPr>
        <w:t>а</w:t>
      </w:r>
      <w:r w:rsidR="00D630BC">
        <w:rPr>
          <w:rFonts w:ascii="Times New Roman" w:eastAsia="Times New Roman" w:hAnsi="Times New Roman" w:cs="Times New Roman"/>
          <w:sz w:val="28"/>
          <w:szCs w:val="28"/>
          <w:lang w:eastAsia="ru-RU"/>
        </w:rPr>
        <w:t xml:space="preserve"> </w:t>
      </w:r>
      <w:r w:rsidR="00685DC6">
        <w:rPr>
          <w:rFonts w:ascii="Times New Roman" w:eastAsia="Times New Roman" w:hAnsi="Times New Roman" w:cs="Times New Roman"/>
          <w:sz w:val="28"/>
          <w:szCs w:val="28"/>
          <w:lang w:eastAsia="ru-RU"/>
        </w:rPr>
        <w:t>3</w:t>
      </w:r>
      <w:r w:rsidR="00D630BC">
        <w:rPr>
          <w:rFonts w:ascii="Times New Roman" w:eastAsia="Times New Roman" w:hAnsi="Times New Roman" w:cs="Times New Roman"/>
          <w:sz w:val="28"/>
          <w:szCs w:val="28"/>
          <w:lang w:eastAsia="ru-RU"/>
        </w:rPr>
        <w:t xml:space="preserve"> статьи </w:t>
      </w:r>
      <w:r w:rsidR="00EB3C9F">
        <w:rPr>
          <w:rFonts w:ascii="Times New Roman" w:eastAsia="Times New Roman" w:hAnsi="Times New Roman" w:cs="Times New Roman"/>
          <w:sz w:val="28"/>
          <w:szCs w:val="28"/>
          <w:lang w:eastAsia="ru-RU"/>
        </w:rPr>
        <w:t>1</w:t>
      </w:r>
      <w:r w:rsidR="00685DC6">
        <w:rPr>
          <w:rFonts w:ascii="Times New Roman" w:eastAsia="Times New Roman" w:hAnsi="Times New Roman" w:cs="Times New Roman"/>
          <w:sz w:val="28"/>
          <w:szCs w:val="28"/>
          <w:lang w:eastAsia="ru-RU"/>
        </w:rPr>
        <w:t>3</w:t>
      </w:r>
      <w:r w:rsidR="00D630BC">
        <w:rPr>
          <w:rFonts w:ascii="Times New Roman" w:eastAsia="Times New Roman" w:hAnsi="Times New Roman" w:cs="Times New Roman"/>
          <w:sz w:val="28"/>
          <w:szCs w:val="28"/>
          <w:lang w:eastAsia="ru-RU"/>
        </w:rPr>
        <w:t xml:space="preserve"> </w:t>
      </w:r>
      <w:r w:rsidR="00685DC6">
        <w:rPr>
          <w:rFonts w:ascii="Times New Roman" w:eastAsia="Times New Roman" w:hAnsi="Times New Roman" w:cs="Times New Roman"/>
          <w:sz w:val="28"/>
          <w:szCs w:val="28"/>
          <w:lang w:eastAsia="ru-RU"/>
        </w:rPr>
        <w:t>изложить в следующей редакции:</w:t>
      </w:r>
    </w:p>
    <w:p w14:paraId="4C8AB728" w14:textId="226EAEAC" w:rsidR="00685DC6" w:rsidRDefault="00685DC6" w:rsidP="00EB3C9F">
      <w:pPr>
        <w:spacing w:after="0" w:line="240" w:lineRule="auto"/>
        <w:ind w:firstLine="709"/>
        <w:jc w:val="both"/>
        <w:rPr>
          <w:rFonts w:ascii="Times New Roman" w:hAnsi="Times New Roman" w:cs="Times New Roman"/>
          <w:color w:val="000000"/>
          <w:sz w:val="28"/>
          <w:szCs w:val="28"/>
          <w:shd w:val="clear" w:color="auto" w:fill="FFFFFF"/>
        </w:rPr>
      </w:pPr>
      <w:r w:rsidRPr="00DC5D0D">
        <w:rPr>
          <w:rFonts w:ascii="Times New Roman" w:eastAsia="Times New Roman" w:hAnsi="Times New Roman" w:cs="Times New Roman"/>
          <w:sz w:val="28"/>
          <w:szCs w:val="28"/>
          <w:lang w:eastAsia="ru-RU"/>
        </w:rPr>
        <w:t>«</w:t>
      </w:r>
      <w:r w:rsidR="00D46FF1">
        <w:rPr>
          <w:rFonts w:ascii="Times New Roman" w:eastAsia="Times New Roman" w:hAnsi="Times New Roman" w:cs="Times New Roman"/>
          <w:sz w:val="28"/>
          <w:szCs w:val="28"/>
          <w:lang w:eastAsia="ru-RU"/>
        </w:rPr>
        <w:t>М</w:t>
      </w:r>
      <w:r w:rsidR="00DC5D0D" w:rsidRPr="00DC5D0D">
        <w:rPr>
          <w:rFonts w:ascii="Times New Roman" w:hAnsi="Times New Roman" w:cs="Times New Roman"/>
          <w:color w:val="000000"/>
          <w:sz w:val="28"/>
          <w:szCs w:val="28"/>
          <w:shd w:val="clear" w:color="auto" w:fill="FFFFFF"/>
        </w:rPr>
        <w:t>униципальные программы подлежат приведению в соответствие с решением о бюджете не позднее 1 апреля текущего финансового года</w:t>
      </w:r>
      <w:r w:rsidR="00D46FF1">
        <w:rPr>
          <w:rFonts w:ascii="Times New Roman" w:hAnsi="Times New Roman" w:cs="Times New Roman"/>
          <w:color w:val="000000"/>
          <w:sz w:val="28"/>
          <w:szCs w:val="28"/>
          <w:shd w:val="clear" w:color="auto" w:fill="FFFFFF"/>
        </w:rPr>
        <w:t>.»;</w:t>
      </w:r>
    </w:p>
    <w:p w14:paraId="4A83F766" w14:textId="28726C4C" w:rsidR="001D0471" w:rsidRDefault="001D0471" w:rsidP="00EB3C9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6196B">
        <w:rPr>
          <w:rFonts w:ascii="Times New Roman" w:eastAsia="Times New Roman" w:hAnsi="Times New Roman" w:cs="Times New Roman"/>
          <w:sz w:val="28"/>
          <w:szCs w:val="28"/>
          <w:lang w:eastAsia="ru-RU"/>
        </w:rPr>
        <w:t xml:space="preserve">.3. </w:t>
      </w:r>
      <w:r w:rsidR="00801E1B">
        <w:rPr>
          <w:rFonts w:ascii="Times New Roman" w:eastAsia="Times New Roman" w:hAnsi="Times New Roman" w:cs="Times New Roman"/>
          <w:sz w:val="28"/>
          <w:szCs w:val="28"/>
          <w:lang w:eastAsia="ru-RU"/>
        </w:rPr>
        <w:t>С</w:t>
      </w:r>
      <w:r w:rsidR="0016196B">
        <w:rPr>
          <w:rFonts w:ascii="Times New Roman" w:eastAsia="Times New Roman" w:hAnsi="Times New Roman" w:cs="Times New Roman"/>
          <w:sz w:val="28"/>
          <w:szCs w:val="28"/>
          <w:lang w:eastAsia="ru-RU"/>
        </w:rPr>
        <w:t>татью 14 исключить</w:t>
      </w:r>
      <w:r w:rsidR="00C00C70">
        <w:rPr>
          <w:rFonts w:ascii="Times New Roman" w:eastAsia="Times New Roman" w:hAnsi="Times New Roman" w:cs="Times New Roman"/>
          <w:sz w:val="28"/>
          <w:szCs w:val="28"/>
          <w:lang w:eastAsia="ru-RU"/>
        </w:rPr>
        <w:t>;</w:t>
      </w:r>
    </w:p>
    <w:p w14:paraId="20E4DB2B" w14:textId="5B4525AE" w:rsidR="00C00C70" w:rsidRDefault="00C00C70" w:rsidP="00EB3C9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00801E1B">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бзац второй статьи 18 изложить в новой редакции:</w:t>
      </w:r>
    </w:p>
    <w:p w14:paraId="386ABD58" w14:textId="74B04E88" w:rsidR="00C00C70" w:rsidRDefault="00C00C70" w:rsidP="00EB3C9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«Одновременно с проектом решения о бюджете в представительный орган представляются:</w:t>
      </w:r>
    </w:p>
    <w:p w14:paraId="3CA876FC" w14:textId="77777777" w:rsidR="00C00C70" w:rsidRPr="00C00C70" w:rsidRDefault="00C00C70" w:rsidP="00584B3B">
      <w:pPr>
        <w:shd w:val="clear" w:color="auto" w:fill="FFFFFF"/>
        <w:spacing w:after="0" w:line="240" w:lineRule="auto"/>
        <w:ind w:firstLine="540"/>
        <w:jc w:val="both"/>
        <w:rPr>
          <w:rFonts w:ascii="Times New Roman" w:eastAsia="Times New Roman" w:hAnsi="Times New Roman" w:cs="Times New Roman"/>
          <w:color w:val="000000"/>
          <w:sz w:val="30"/>
          <w:szCs w:val="30"/>
          <w:lang w:eastAsia="ru-RU"/>
        </w:rPr>
      </w:pPr>
      <w:r w:rsidRPr="00C00C70">
        <w:rPr>
          <w:rFonts w:ascii="Times New Roman" w:eastAsia="Times New Roman" w:hAnsi="Times New Roman" w:cs="Times New Roman"/>
          <w:color w:val="000000"/>
          <w:sz w:val="30"/>
          <w:szCs w:val="30"/>
          <w:lang w:eastAsia="ru-RU"/>
        </w:rPr>
        <w:t>основные направления бюджетной, налоговой и таможенно-тарифной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муниципальных образований);</w:t>
      </w:r>
    </w:p>
    <w:p w14:paraId="0A70AC40" w14:textId="77777777" w:rsidR="00C00C70" w:rsidRPr="00C00C70" w:rsidRDefault="00C00C70" w:rsidP="00584B3B">
      <w:pPr>
        <w:shd w:val="clear" w:color="auto" w:fill="FFFFFF"/>
        <w:spacing w:after="0" w:line="240" w:lineRule="auto"/>
        <w:ind w:firstLine="540"/>
        <w:jc w:val="both"/>
        <w:rPr>
          <w:rFonts w:ascii="Times New Roman" w:eastAsia="Times New Roman" w:hAnsi="Times New Roman" w:cs="Times New Roman"/>
          <w:color w:val="000000"/>
          <w:sz w:val="30"/>
          <w:szCs w:val="30"/>
          <w:lang w:eastAsia="ru-RU"/>
        </w:rPr>
      </w:pPr>
      <w:r w:rsidRPr="00C00C70">
        <w:rPr>
          <w:rFonts w:ascii="Times New Roman" w:eastAsia="Times New Roman" w:hAnsi="Times New Roman" w:cs="Times New Roman"/>
          <w:color w:val="000000"/>
          <w:sz w:val="30"/>
          <w:szCs w:val="30"/>
          <w:lang w:eastAsia="ru-RU"/>
        </w:rPr>
        <w:lastRenderedPageBreak/>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14:paraId="1F8CDA6F" w14:textId="77777777" w:rsidR="00C00C70" w:rsidRPr="00C00C70" w:rsidRDefault="00C00C70" w:rsidP="00E47EB9">
      <w:pPr>
        <w:shd w:val="clear" w:color="auto" w:fill="FFFFFF"/>
        <w:spacing w:after="0" w:line="240" w:lineRule="auto"/>
        <w:ind w:firstLine="540"/>
        <w:rPr>
          <w:rFonts w:ascii="Times New Roman" w:eastAsia="Times New Roman" w:hAnsi="Times New Roman" w:cs="Times New Roman"/>
          <w:color w:val="000000"/>
          <w:sz w:val="30"/>
          <w:szCs w:val="30"/>
          <w:lang w:eastAsia="ru-RU"/>
        </w:rPr>
      </w:pPr>
      <w:r w:rsidRPr="00C00C70">
        <w:rPr>
          <w:rFonts w:ascii="Times New Roman" w:eastAsia="Times New Roman" w:hAnsi="Times New Roman" w:cs="Times New Roman"/>
          <w:color w:val="000000"/>
          <w:sz w:val="30"/>
          <w:szCs w:val="30"/>
          <w:lang w:eastAsia="ru-RU"/>
        </w:rPr>
        <w:t>прогноз социально-экономического развития соответствующей территории;</w:t>
      </w:r>
    </w:p>
    <w:p w14:paraId="79A49D3A" w14:textId="77777777" w:rsidR="00C00C70" w:rsidRPr="00C00C70" w:rsidRDefault="00C00C70" w:rsidP="001D4E1E">
      <w:pPr>
        <w:shd w:val="clear" w:color="auto" w:fill="FFFFFF"/>
        <w:spacing w:after="0" w:line="240" w:lineRule="auto"/>
        <w:ind w:firstLine="540"/>
        <w:jc w:val="both"/>
        <w:rPr>
          <w:rFonts w:ascii="Times New Roman" w:eastAsia="Times New Roman" w:hAnsi="Times New Roman" w:cs="Times New Roman"/>
          <w:color w:val="000000"/>
          <w:sz w:val="30"/>
          <w:szCs w:val="30"/>
          <w:lang w:eastAsia="ru-RU"/>
        </w:rPr>
      </w:pPr>
      <w:r w:rsidRPr="00C00C70">
        <w:rPr>
          <w:rFonts w:ascii="Times New Roman" w:eastAsia="Times New Roman" w:hAnsi="Times New Roman" w:cs="Times New Roman"/>
          <w:color w:val="000000"/>
          <w:sz w:val="30"/>
          <w:szCs w:val="30"/>
          <w:lang w:eastAsia="ru-RU"/>
        </w:rPr>
        <w:t>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14:paraId="79B4A498" w14:textId="77777777" w:rsidR="00C00C70" w:rsidRPr="00C00C70" w:rsidRDefault="00C00C70" w:rsidP="001D4E1E">
      <w:pPr>
        <w:shd w:val="clear" w:color="auto" w:fill="FFFFFF"/>
        <w:spacing w:after="0" w:line="240" w:lineRule="auto"/>
        <w:ind w:firstLine="540"/>
        <w:jc w:val="both"/>
        <w:rPr>
          <w:rFonts w:ascii="Times New Roman" w:eastAsia="Times New Roman" w:hAnsi="Times New Roman" w:cs="Times New Roman"/>
          <w:color w:val="000000"/>
          <w:sz w:val="30"/>
          <w:szCs w:val="30"/>
          <w:lang w:eastAsia="ru-RU"/>
        </w:rPr>
      </w:pPr>
      <w:r w:rsidRPr="00C00C70">
        <w:rPr>
          <w:rFonts w:ascii="Times New Roman" w:eastAsia="Times New Roman" w:hAnsi="Times New Roman" w:cs="Times New Roman"/>
          <w:color w:val="000000"/>
          <w:sz w:val="30"/>
          <w:szCs w:val="30"/>
          <w:lang w:eastAsia="ru-RU"/>
        </w:rPr>
        <w:t>пояснительная записка к проекту бюджета;</w:t>
      </w:r>
    </w:p>
    <w:p w14:paraId="221B4399" w14:textId="77777777" w:rsidR="00C00C70" w:rsidRPr="00C00C70" w:rsidRDefault="00C00C70" w:rsidP="00F5228F">
      <w:pPr>
        <w:spacing w:after="0" w:line="240" w:lineRule="auto"/>
        <w:jc w:val="both"/>
        <w:rPr>
          <w:rFonts w:ascii="Times New Roman" w:eastAsia="Times New Roman" w:hAnsi="Times New Roman" w:cs="Times New Roman"/>
          <w:sz w:val="28"/>
          <w:szCs w:val="28"/>
          <w:lang w:eastAsia="ru-RU"/>
        </w:rPr>
      </w:pPr>
      <w:r w:rsidRPr="00C00C70">
        <w:rPr>
          <w:rFonts w:ascii="Times New Roman" w:eastAsia="Times New Roman" w:hAnsi="Times New Roman" w:cs="Times New Roman"/>
          <w:sz w:val="28"/>
          <w:szCs w:val="28"/>
          <w:lang w:eastAsia="ru-RU"/>
        </w:rPr>
        <w:t>методики (проекты методик) и расчеты распределения межбюджетных трансфертов;</w:t>
      </w:r>
    </w:p>
    <w:p w14:paraId="0AFCF91C" w14:textId="77777777" w:rsidR="00C00C70" w:rsidRPr="00C00C70" w:rsidRDefault="00C00C70" w:rsidP="00801E1B">
      <w:pPr>
        <w:shd w:val="clear" w:color="auto" w:fill="FFFFFF"/>
        <w:spacing w:after="0" w:line="240" w:lineRule="auto"/>
        <w:ind w:firstLine="540"/>
        <w:jc w:val="both"/>
        <w:rPr>
          <w:rFonts w:ascii="Times New Roman" w:eastAsia="Times New Roman" w:hAnsi="Times New Roman" w:cs="Times New Roman"/>
          <w:color w:val="000000"/>
          <w:sz w:val="30"/>
          <w:szCs w:val="30"/>
          <w:lang w:eastAsia="ru-RU"/>
        </w:rPr>
      </w:pPr>
      <w:r w:rsidRPr="00C00C70">
        <w:rPr>
          <w:rFonts w:ascii="Times New Roman" w:eastAsia="Times New Roman" w:hAnsi="Times New Roman" w:cs="Times New Roman"/>
          <w:color w:val="000000"/>
          <w:sz w:val="30"/>
          <w:szCs w:val="30"/>
          <w:lang w:eastAsia="ru-RU"/>
        </w:rP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14:paraId="5A989C8F" w14:textId="77777777" w:rsidR="00C00C70" w:rsidRPr="00C00C70" w:rsidRDefault="00C00C70" w:rsidP="007E2ADD">
      <w:pPr>
        <w:shd w:val="clear" w:color="auto" w:fill="FFFFFF"/>
        <w:spacing w:after="0" w:line="240" w:lineRule="auto"/>
        <w:ind w:firstLine="540"/>
        <w:rPr>
          <w:rFonts w:ascii="Times New Roman" w:eastAsia="Times New Roman" w:hAnsi="Times New Roman" w:cs="Times New Roman"/>
          <w:color w:val="000000"/>
          <w:sz w:val="30"/>
          <w:szCs w:val="30"/>
          <w:lang w:eastAsia="ru-RU"/>
        </w:rPr>
      </w:pPr>
      <w:r w:rsidRPr="00C00C70">
        <w:rPr>
          <w:rFonts w:ascii="Times New Roman" w:eastAsia="Times New Roman" w:hAnsi="Times New Roman" w:cs="Times New Roman"/>
          <w:color w:val="000000"/>
          <w:sz w:val="30"/>
          <w:szCs w:val="30"/>
          <w:lang w:eastAsia="ru-RU"/>
        </w:rPr>
        <w:t>оценка ожидаемого исполнения бюджета на текущий финансовый год;</w:t>
      </w:r>
    </w:p>
    <w:p w14:paraId="3FD68AA8" w14:textId="77777777" w:rsidR="00C00C70" w:rsidRPr="00C00C70" w:rsidRDefault="00C00C70" w:rsidP="007E2ADD">
      <w:pPr>
        <w:shd w:val="clear" w:color="auto" w:fill="FFFFFF"/>
        <w:spacing w:after="0" w:line="240" w:lineRule="auto"/>
        <w:ind w:firstLine="540"/>
        <w:jc w:val="both"/>
        <w:rPr>
          <w:rFonts w:ascii="Times New Roman" w:eastAsia="Times New Roman" w:hAnsi="Times New Roman" w:cs="Times New Roman"/>
          <w:color w:val="000000"/>
          <w:sz w:val="30"/>
          <w:szCs w:val="30"/>
          <w:lang w:eastAsia="ru-RU"/>
        </w:rPr>
      </w:pPr>
      <w:r w:rsidRPr="00C00C70">
        <w:rPr>
          <w:rFonts w:ascii="Times New Roman" w:eastAsia="Times New Roman" w:hAnsi="Times New Roman" w:cs="Times New Roman"/>
          <w:color w:val="000000"/>
          <w:sz w:val="30"/>
          <w:szCs w:val="30"/>
          <w:lang w:eastAsia="ru-RU"/>
        </w:rPr>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14:paraId="3C89CDF6" w14:textId="77777777" w:rsidR="00C00C70" w:rsidRPr="00C00C70" w:rsidRDefault="00C00C70" w:rsidP="007E2ADD">
      <w:pPr>
        <w:shd w:val="clear" w:color="auto" w:fill="FFFFFF"/>
        <w:spacing w:after="0" w:line="240" w:lineRule="auto"/>
        <w:ind w:firstLine="540"/>
        <w:jc w:val="both"/>
        <w:rPr>
          <w:rFonts w:ascii="Times New Roman" w:eastAsia="Times New Roman" w:hAnsi="Times New Roman" w:cs="Times New Roman"/>
          <w:color w:val="000000"/>
          <w:sz w:val="30"/>
          <w:szCs w:val="30"/>
          <w:lang w:eastAsia="ru-RU"/>
        </w:rPr>
      </w:pPr>
      <w:r w:rsidRPr="00C00C70">
        <w:rPr>
          <w:rFonts w:ascii="Times New Roman" w:eastAsia="Times New Roman" w:hAnsi="Times New Roman" w:cs="Times New Roman"/>
          <w:color w:val="000000"/>
          <w:sz w:val="30"/>
          <w:szCs w:val="30"/>
          <w:lang w:eastAsia="ru-RU"/>
        </w:rPr>
        <w:t>реестры источников доходов бюджетов бюджетной системы Российской Федерации;</w:t>
      </w:r>
    </w:p>
    <w:p w14:paraId="15438E25" w14:textId="394FCEF0" w:rsidR="00C00C70" w:rsidRDefault="00C00C70" w:rsidP="007E2ADD">
      <w:pPr>
        <w:shd w:val="clear" w:color="auto" w:fill="FFFFFF"/>
        <w:spacing w:after="0" w:line="240" w:lineRule="auto"/>
        <w:ind w:firstLine="540"/>
        <w:rPr>
          <w:rFonts w:ascii="Times New Roman" w:eastAsia="Times New Roman" w:hAnsi="Times New Roman" w:cs="Times New Roman"/>
          <w:color w:val="000000"/>
          <w:sz w:val="30"/>
          <w:szCs w:val="30"/>
          <w:lang w:eastAsia="ru-RU"/>
        </w:rPr>
      </w:pPr>
      <w:r w:rsidRPr="00C00C70">
        <w:rPr>
          <w:rFonts w:ascii="Times New Roman" w:eastAsia="Times New Roman" w:hAnsi="Times New Roman" w:cs="Times New Roman"/>
          <w:color w:val="000000"/>
          <w:sz w:val="30"/>
          <w:szCs w:val="30"/>
          <w:lang w:eastAsia="ru-RU"/>
        </w:rPr>
        <w:t>иные документы и материалы.</w:t>
      </w:r>
      <w:r w:rsidR="00A97F1C">
        <w:rPr>
          <w:rFonts w:ascii="Times New Roman" w:eastAsia="Times New Roman" w:hAnsi="Times New Roman" w:cs="Times New Roman"/>
          <w:color w:val="000000"/>
          <w:sz w:val="30"/>
          <w:szCs w:val="30"/>
          <w:lang w:eastAsia="ru-RU"/>
        </w:rPr>
        <w:t>»</w:t>
      </w:r>
      <w:r w:rsidR="004B378B">
        <w:rPr>
          <w:rFonts w:ascii="Times New Roman" w:eastAsia="Times New Roman" w:hAnsi="Times New Roman" w:cs="Times New Roman"/>
          <w:color w:val="000000"/>
          <w:sz w:val="30"/>
          <w:szCs w:val="30"/>
          <w:lang w:eastAsia="ru-RU"/>
        </w:rPr>
        <w:t>;</w:t>
      </w:r>
    </w:p>
    <w:p w14:paraId="45C28EE6" w14:textId="0CA6D7CB" w:rsidR="004B378B" w:rsidRDefault="004B378B" w:rsidP="000E220D">
      <w:pPr>
        <w:shd w:val="clear" w:color="auto" w:fill="FFFFFF"/>
        <w:spacing w:after="0" w:line="240" w:lineRule="auto"/>
        <w:ind w:firstLine="540"/>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1.5. </w:t>
      </w:r>
      <w:r w:rsidR="008829B2">
        <w:rPr>
          <w:rFonts w:ascii="Times New Roman" w:eastAsia="Times New Roman" w:hAnsi="Times New Roman" w:cs="Times New Roman"/>
          <w:color w:val="000000"/>
          <w:sz w:val="30"/>
          <w:szCs w:val="30"/>
          <w:lang w:eastAsia="ru-RU"/>
        </w:rPr>
        <w:t>Статью 21 изложить в новой редакции:</w:t>
      </w:r>
    </w:p>
    <w:p w14:paraId="1E24392E" w14:textId="77777777" w:rsidR="00641DBE" w:rsidRPr="00641DBE" w:rsidRDefault="007E2ADD" w:rsidP="00641DBE">
      <w:pPr>
        <w:pStyle w:val="a3"/>
        <w:shd w:val="clear" w:color="auto" w:fill="FFFFFF"/>
        <w:spacing w:before="0" w:beforeAutospacing="0" w:after="0" w:afterAutospacing="0"/>
        <w:ind w:firstLine="540"/>
        <w:jc w:val="both"/>
        <w:rPr>
          <w:color w:val="000000"/>
          <w:sz w:val="30"/>
          <w:szCs w:val="30"/>
        </w:rPr>
      </w:pPr>
      <w:r>
        <w:rPr>
          <w:color w:val="000000"/>
          <w:sz w:val="30"/>
          <w:szCs w:val="30"/>
        </w:rPr>
        <w:t>«</w:t>
      </w:r>
      <w:r w:rsidR="00641DBE" w:rsidRPr="00641DBE">
        <w:rPr>
          <w:color w:val="000000"/>
          <w:sz w:val="30"/>
          <w:szCs w:val="30"/>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14:paraId="63ACB127" w14:textId="0EF0E0F8" w:rsidR="00641DBE" w:rsidRPr="00641DBE" w:rsidRDefault="00400E61" w:rsidP="004A2732">
      <w:pPr>
        <w:shd w:val="clear" w:color="auto" w:fill="FFFFFF"/>
        <w:spacing w:after="0" w:line="360" w:lineRule="atLeast"/>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828282"/>
          <w:sz w:val="28"/>
          <w:szCs w:val="28"/>
          <w:lang w:eastAsia="ru-RU"/>
        </w:rPr>
        <w:t xml:space="preserve">         </w:t>
      </w:r>
      <w:r w:rsidR="00641DBE" w:rsidRPr="00641DBE">
        <w:rPr>
          <w:rFonts w:ascii="Times New Roman" w:eastAsia="Times New Roman" w:hAnsi="Times New Roman" w:cs="Times New Roman"/>
          <w:color w:val="828282"/>
          <w:sz w:val="28"/>
          <w:szCs w:val="28"/>
          <w:lang w:eastAsia="ru-RU"/>
        </w:rPr>
        <w:t xml:space="preserve"> </w:t>
      </w:r>
      <w:r w:rsidR="00641DBE" w:rsidRPr="00641DBE">
        <w:rPr>
          <w:rFonts w:ascii="Times New Roman" w:eastAsia="Times New Roman" w:hAnsi="Times New Roman" w:cs="Times New Roman"/>
          <w:color w:val="000000"/>
          <w:sz w:val="30"/>
          <w:szCs w:val="30"/>
          <w:lang w:eastAsia="ru-RU"/>
        </w:rPr>
        <w:t xml:space="preserve">Главные администраторы средств </w:t>
      </w:r>
      <w:r w:rsidR="005E0B9E">
        <w:rPr>
          <w:rFonts w:ascii="Times New Roman" w:eastAsia="Times New Roman" w:hAnsi="Times New Roman" w:cs="Times New Roman"/>
          <w:color w:val="000000"/>
          <w:sz w:val="30"/>
          <w:szCs w:val="30"/>
          <w:lang w:eastAsia="ru-RU"/>
        </w:rPr>
        <w:t>м</w:t>
      </w:r>
      <w:r w:rsidR="00641DBE" w:rsidRPr="00641DBE">
        <w:rPr>
          <w:rFonts w:ascii="Times New Roman" w:eastAsia="Times New Roman" w:hAnsi="Times New Roman" w:cs="Times New Roman"/>
          <w:color w:val="000000"/>
          <w:sz w:val="30"/>
          <w:szCs w:val="30"/>
          <w:lang w:eastAsia="ru-RU"/>
        </w:rPr>
        <w:t xml:space="preserve">естного бюджета представляют бюджетную отчетность </w:t>
      </w:r>
      <w:r w:rsidR="005E0B9E">
        <w:rPr>
          <w:rFonts w:ascii="Times New Roman" w:eastAsia="Times New Roman" w:hAnsi="Times New Roman" w:cs="Times New Roman"/>
          <w:color w:val="000000"/>
          <w:sz w:val="30"/>
          <w:szCs w:val="30"/>
          <w:lang w:eastAsia="ru-RU"/>
        </w:rPr>
        <w:t xml:space="preserve">в </w:t>
      </w:r>
      <w:r w:rsidR="00641DBE" w:rsidRPr="00641DBE">
        <w:rPr>
          <w:rFonts w:ascii="Times New Roman" w:eastAsia="Times New Roman" w:hAnsi="Times New Roman" w:cs="Times New Roman"/>
          <w:color w:val="000000"/>
          <w:sz w:val="30"/>
          <w:szCs w:val="30"/>
          <w:lang w:eastAsia="ru-RU"/>
        </w:rPr>
        <w:t>финансовые органы муниципальных образований в установленные ими </w:t>
      </w:r>
      <w:r w:rsidR="005C534C">
        <w:rPr>
          <w:rFonts w:ascii="Times New Roman" w:eastAsia="Times New Roman" w:hAnsi="Times New Roman" w:cs="Times New Roman"/>
          <w:color w:val="000000"/>
          <w:sz w:val="30"/>
          <w:szCs w:val="30"/>
          <w:lang w:eastAsia="ru-RU"/>
        </w:rPr>
        <w:t>сроки.</w:t>
      </w:r>
    </w:p>
    <w:p w14:paraId="28866A76" w14:textId="7357648E" w:rsidR="00641DBE" w:rsidRPr="00641DBE" w:rsidRDefault="00641DBE" w:rsidP="00AD78F2">
      <w:pPr>
        <w:shd w:val="clear" w:color="auto" w:fill="FFFFFF"/>
        <w:spacing w:after="0" w:line="240" w:lineRule="auto"/>
        <w:ind w:firstLine="540"/>
        <w:jc w:val="both"/>
        <w:rPr>
          <w:rFonts w:ascii="Times New Roman" w:eastAsia="Times New Roman" w:hAnsi="Times New Roman" w:cs="Times New Roman"/>
          <w:color w:val="000000"/>
          <w:sz w:val="30"/>
          <w:szCs w:val="30"/>
          <w:lang w:eastAsia="ru-RU"/>
        </w:rPr>
      </w:pPr>
      <w:r w:rsidRPr="00641DBE">
        <w:rPr>
          <w:rFonts w:ascii="Times New Roman" w:eastAsia="Times New Roman" w:hAnsi="Times New Roman" w:cs="Times New Roman"/>
          <w:color w:val="000000"/>
          <w:sz w:val="30"/>
          <w:szCs w:val="30"/>
          <w:lang w:eastAsia="ru-RU"/>
        </w:rPr>
        <w:t xml:space="preserve">Главные администраторы средств федерального бюджета, подведомственные им получатели (распорядители) бюджетных средств, администраторы доходов бюджета, администраторы источников финансирования дефицита бюджета представляют бюджетную отчетность (за исключением отчетности, содержащей сведения, </w:t>
      </w:r>
      <w:r w:rsidRPr="00641DBE">
        <w:rPr>
          <w:rFonts w:ascii="Times New Roman" w:eastAsia="Times New Roman" w:hAnsi="Times New Roman" w:cs="Times New Roman"/>
          <w:color w:val="000000"/>
          <w:sz w:val="30"/>
          <w:szCs w:val="30"/>
          <w:lang w:eastAsia="ru-RU"/>
        </w:rPr>
        <w:lastRenderedPageBreak/>
        <w:t>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соответствующего главного администратора средств федерального бюджета, руководителей (уполномоченных должностных лиц) подведомственных ему получателей (распорядителей) бюджетных средств, администраторов доходов бюджета, администраторов источников финансирования дефицита бюджета, в государственной интегрированной информационной</w:t>
      </w:r>
      <w:r w:rsidR="008633F4">
        <w:rPr>
          <w:rFonts w:ascii="Times New Roman" w:eastAsia="Times New Roman" w:hAnsi="Times New Roman" w:cs="Times New Roman"/>
          <w:color w:val="000000"/>
          <w:sz w:val="30"/>
          <w:szCs w:val="30"/>
          <w:lang w:eastAsia="ru-RU"/>
        </w:rPr>
        <w:t xml:space="preserve"> системе</w:t>
      </w:r>
      <w:bookmarkStart w:id="0" w:name="_GoBack"/>
      <w:bookmarkEnd w:id="0"/>
      <w:r w:rsidRPr="00641DBE">
        <w:rPr>
          <w:rFonts w:ascii="Times New Roman" w:eastAsia="Times New Roman" w:hAnsi="Times New Roman" w:cs="Times New Roman"/>
          <w:color w:val="000000"/>
          <w:sz w:val="30"/>
          <w:szCs w:val="30"/>
          <w:lang w:eastAsia="ru-RU"/>
        </w:rPr>
        <w:t> управления общественными финансами "Электронный бюджет".</w:t>
      </w:r>
    </w:p>
    <w:p w14:paraId="1E01988B" w14:textId="7A628219" w:rsidR="00641DBE" w:rsidRPr="00641DBE" w:rsidRDefault="00BD4A86" w:rsidP="0015061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1DBE" w:rsidRPr="00641DBE">
        <w:rPr>
          <w:rFonts w:ascii="Times New Roman" w:eastAsia="Times New Roman" w:hAnsi="Times New Roman" w:cs="Times New Roman"/>
          <w:sz w:val="28"/>
          <w:szCs w:val="28"/>
          <w:lang w:eastAsia="ru-RU"/>
        </w:rPr>
        <w:t>2. Бюджетная отчетность муниципальных образований составляется финансовыми органами муниципальных образований на основании бюджетной отчетности соответствующих главных администраторов бюджетных средств.</w:t>
      </w:r>
    </w:p>
    <w:p w14:paraId="4E596C91" w14:textId="6B562947" w:rsidR="00641DBE" w:rsidRPr="00641DBE" w:rsidRDefault="00245FDE" w:rsidP="00245FD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1DBE" w:rsidRPr="00641DBE">
        <w:rPr>
          <w:rFonts w:ascii="Times New Roman" w:eastAsia="Times New Roman" w:hAnsi="Times New Roman" w:cs="Times New Roman"/>
          <w:sz w:val="28"/>
          <w:szCs w:val="28"/>
          <w:lang w:eastAsia="ru-RU"/>
        </w:rPr>
        <w:t xml:space="preserve">3. Бюджетная отчетность </w:t>
      </w:r>
      <w:r>
        <w:rPr>
          <w:rFonts w:ascii="Times New Roman" w:eastAsia="Times New Roman" w:hAnsi="Times New Roman" w:cs="Times New Roman"/>
          <w:sz w:val="28"/>
          <w:szCs w:val="28"/>
          <w:lang w:eastAsia="ru-RU"/>
        </w:rPr>
        <w:t>м</w:t>
      </w:r>
      <w:r w:rsidR="00641DBE" w:rsidRPr="00641DBE">
        <w:rPr>
          <w:rFonts w:ascii="Times New Roman" w:eastAsia="Times New Roman" w:hAnsi="Times New Roman" w:cs="Times New Roman"/>
          <w:sz w:val="28"/>
          <w:szCs w:val="28"/>
          <w:lang w:eastAsia="ru-RU"/>
        </w:rPr>
        <w:t>униципальных образований является годовой. Отчет об исполнении бюджета является ежеквартальным.</w:t>
      </w:r>
    </w:p>
    <w:p w14:paraId="57A6C86C" w14:textId="2E3FEE6E" w:rsidR="00641DBE" w:rsidRPr="00641DBE" w:rsidRDefault="00245FDE" w:rsidP="00245FD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1DBE" w:rsidRPr="00641DBE">
        <w:rPr>
          <w:rFonts w:ascii="Times New Roman" w:eastAsia="Times New Roman" w:hAnsi="Times New Roman" w:cs="Times New Roman"/>
          <w:sz w:val="28"/>
          <w:szCs w:val="28"/>
          <w:lang w:eastAsia="ru-RU"/>
        </w:rPr>
        <w:t xml:space="preserve">4. Бюджетная отчетность </w:t>
      </w:r>
      <w:r>
        <w:rPr>
          <w:rFonts w:ascii="Times New Roman" w:eastAsia="Times New Roman" w:hAnsi="Times New Roman" w:cs="Times New Roman"/>
          <w:sz w:val="28"/>
          <w:szCs w:val="28"/>
          <w:lang w:eastAsia="ru-RU"/>
        </w:rPr>
        <w:t>м</w:t>
      </w:r>
      <w:r w:rsidR="00641DBE" w:rsidRPr="00641DBE">
        <w:rPr>
          <w:rFonts w:ascii="Times New Roman" w:eastAsia="Times New Roman" w:hAnsi="Times New Roman" w:cs="Times New Roman"/>
          <w:sz w:val="28"/>
          <w:szCs w:val="28"/>
          <w:lang w:eastAsia="ru-RU"/>
        </w:rPr>
        <w:t>униципальных образований представляется соответствующими финансовыми органами в местные администрации.</w:t>
      </w:r>
    </w:p>
    <w:p w14:paraId="07F09849" w14:textId="2700E61D" w:rsidR="00641DBE" w:rsidRPr="00641DBE" w:rsidRDefault="00173FD8" w:rsidP="00C657D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1DBE" w:rsidRPr="00641DBE">
        <w:rPr>
          <w:rFonts w:ascii="Times New Roman" w:eastAsia="Times New Roman" w:hAnsi="Times New Roman" w:cs="Times New Roman"/>
          <w:sz w:val="28"/>
          <w:szCs w:val="28"/>
          <w:lang w:eastAsia="ru-RU"/>
        </w:rPr>
        <w:t>5.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представительный орган и созданный им орган внешнего муниципального финансового контроля.</w:t>
      </w:r>
    </w:p>
    <w:p w14:paraId="5C5B9474" w14:textId="51402F26" w:rsidR="00641DBE" w:rsidRPr="00641DBE" w:rsidRDefault="00002FE0" w:rsidP="00002FE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1DBE" w:rsidRPr="00641DBE">
        <w:rPr>
          <w:rFonts w:ascii="Times New Roman" w:eastAsia="Times New Roman" w:hAnsi="Times New Roman" w:cs="Times New Roman"/>
          <w:sz w:val="28"/>
          <w:szCs w:val="28"/>
          <w:lang w:eastAsia="ru-RU"/>
        </w:rPr>
        <w:t xml:space="preserve">Годовые отчеты об исполнении местных бюджетов подлежат утверждению </w:t>
      </w:r>
      <w:r>
        <w:rPr>
          <w:rFonts w:ascii="Times New Roman" w:eastAsia="Times New Roman" w:hAnsi="Times New Roman" w:cs="Times New Roman"/>
          <w:sz w:val="28"/>
          <w:szCs w:val="28"/>
          <w:lang w:eastAsia="ru-RU"/>
        </w:rPr>
        <w:t>м</w:t>
      </w:r>
      <w:r w:rsidR="00641DBE" w:rsidRPr="00641DBE">
        <w:rPr>
          <w:rFonts w:ascii="Times New Roman" w:eastAsia="Times New Roman" w:hAnsi="Times New Roman" w:cs="Times New Roman"/>
          <w:sz w:val="28"/>
          <w:szCs w:val="28"/>
          <w:lang w:eastAsia="ru-RU"/>
        </w:rPr>
        <w:t>униципальным правовым актом представительного органа муниципального образования.</w:t>
      </w:r>
      <w:r>
        <w:rPr>
          <w:rFonts w:ascii="Times New Roman" w:eastAsia="Times New Roman" w:hAnsi="Times New Roman" w:cs="Times New Roman"/>
          <w:sz w:val="28"/>
          <w:szCs w:val="28"/>
          <w:lang w:eastAsia="ru-RU"/>
        </w:rPr>
        <w:t>».</w:t>
      </w:r>
    </w:p>
    <w:p w14:paraId="266B9AAD" w14:textId="60EAA3D4" w:rsidR="009A3D79" w:rsidRPr="00C6451B" w:rsidRDefault="009A3D79" w:rsidP="00EB3C9F">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C6451B">
        <w:rPr>
          <w:rFonts w:ascii="Times New Roman" w:hAnsi="Times New Roman"/>
          <w:sz w:val="28"/>
          <w:szCs w:val="28"/>
        </w:rPr>
        <w:t xml:space="preserve">. Контроль за исполнением настоящего </w:t>
      </w:r>
      <w:r w:rsidR="00EB3C9F">
        <w:rPr>
          <w:rFonts w:ascii="Times New Roman" w:hAnsi="Times New Roman"/>
          <w:sz w:val="28"/>
          <w:szCs w:val="28"/>
        </w:rPr>
        <w:t>р</w:t>
      </w:r>
      <w:r w:rsidRPr="00C6451B">
        <w:rPr>
          <w:rFonts w:ascii="Times New Roman" w:hAnsi="Times New Roman"/>
          <w:sz w:val="28"/>
          <w:szCs w:val="28"/>
        </w:rPr>
        <w:t xml:space="preserve">ешения возложить на </w:t>
      </w:r>
      <w:r w:rsidR="00EB3C9F">
        <w:rPr>
          <w:rFonts w:ascii="Times New Roman" w:hAnsi="Times New Roman"/>
          <w:sz w:val="28"/>
          <w:szCs w:val="28"/>
        </w:rPr>
        <w:t>главу сельсовета С.А. Гаврилова.</w:t>
      </w:r>
    </w:p>
    <w:p w14:paraId="13070504" w14:textId="0061B12F" w:rsidR="00EB3C9F" w:rsidRPr="00EB3C9F" w:rsidRDefault="00EB3C9F" w:rsidP="00EB3C9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3C9F">
        <w:rPr>
          <w:rFonts w:ascii="Times New Roman" w:eastAsia="Times New Roman" w:hAnsi="Times New Roman" w:cs="Times New Roman"/>
          <w:sz w:val="28"/>
          <w:szCs w:val="28"/>
          <w:lang w:eastAsia="ru-RU"/>
        </w:rPr>
        <w:t>3. Настоящее решение вступает в силу в день, следующий за днем его официального опубликования в периодическом печатном издании «Курайский вестник»</w:t>
      </w:r>
      <w:r w:rsidR="00D4727F">
        <w:rPr>
          <w:rFonts w:ascii="Times New Roman" w:eastAsia="Times New Roman" w:hAnsi="Times New Roman" w:cs="Times New Roman"/>
          <w:sz w:val="28"/>
          <w:szCs w:val="28"/>
          <w:lang w:eastAsia="ru-RU"/>
        </w:rPr>
        <w:t xml:space="preserve"> и подлежит размещению на официальном сайте администрации Курайского сельсовета в сети «Интернет»</w:t>
      </w:r>
      <w:r w:rsidRPr="00EB3C9F">
        <w:rPr>
          <w:rFonts w:ascii="Times New Roman" w:eastAsia="Times New Roman" w:hAnsi="Times New Roman" w:cs="Times New Roman"/>
          <w:sz w:val="28"/>
          <w:szCs w:val="28"/>
          <w:lang w:eastAsia="ru-RU"/>
        </w:rPr>
        <w:t>.</w:t>
      </w:r>
    </w:p>
    <w:p w14:paraId="0F5816E4" w14:textId="77777777" w:rsidR="00EB3C9F" w:rsidRPr="00EB3C9F" w:rsidRDefault="00EB3C9F" w:rsidP="00EB3C9F">
      <w:pPr>
        <w:spacing w:after="0" w:line="240" w:lineRule="auto"/>
        <w:jc w:val="both"/>
        <w:rPr>
          <w:rFonts w:ascii="Times New Roman" w:eastAsia="Times New Roman" w:hAnsi="Times New Roman" w:cs="Times New Roman"/>
          <w:sz w:val="28"/>
          <w:szCs w:val="28"/>
          <w:lang w:eastAsia="ru-RU"/>
        </w:rPr>
      </w:pPr>
    </w:p>
    <w:p w14:paraId="4172D14A" w14:textId="77777777" w:rsidR="00EB3C9F" w:rsidRPr="00EB3C9F" w:rsidRDefault="00EB3C9F" w:rsidP="00EB3C9F">
      <w:pPr>
        <w:spacing w:after="0" w:line="240" w:lineRule="auto"/>
        <w:jc w:val="both"/>
        <w:rPr>
          <w:rFonts w:ascii="Times New Roman" w:eastAsia="Times New Roman" w:hAnsi="Times New Roman" w:cs="Times New Roman"/>
          <w:sz w:val="28"/>
          <w:szCs w:val="28"/>
          <w:lang w:eastAsia="ru-RU"/>
        </w:rPr>
      </w:pPr>
    </w:p>
    <w:p w14:paraId="6CD3E104" w14:textId="77777777" w:rsidR="00EB3C9F" w:rsidRPr="00EB3C9F" w:rsidRDefault="00EB3C9F" w:rsidP="00EB3C9F">
      <w:pPr>
        <w:spacing w:after="0" w:line="240" w:lineRule="auto"/>
        <w:jc w:val="both"/>
        <w:rPr>
          <w:rFonts w:ascii="Times New Roman" w:eastAsia="Times New Roman" w:hAnsi="Times New Roman" w:cs="Times New Roman"/>
          <w:sz w:val="28"/>
          <w:szCs w:val="28"/>
          <w:lang w:eastAsia="ru-RU"/>
        </w:rPr>
      </w:pPr>
    </w:p>
    <w:p w14:paraId="176C4E31" w14:textId="5D7B6E74" w:rsidR="00EB3C9F" w:rsidRPr="00EB3C9F" w:rsidRDefault="00EB3C9F" w:rsidP="00EB3C9F">
      <w:pPr>
        <w:spacing w:after="0" w:line="240" w:lineRule="auto"/>
        <w:rPr>
          <w:rFonts w:ascii="Times New Roman" w:eastAsia="Times New Roman" w:hAnsi="Times New Roman" w:cs="Times New Roman"/>
          <w:sz w:val="28"/>
          <w:szCs w:val="28"/>
          <w:lang w:eastAsia="ru-RU"/>
        </w:rPr>
      </w:pPr>
      <w:r w:rsidRPr="00EB3C9F">
        <w:rPr>
          <w:rFonts w:ascii="Times New Roman" w:eastAsia="Times New Roman" w:hAnsi="Times New Roman" w:cs="Times New Roman"/>
          <w:sz w:val="28"/>
          <w:szCs w:val="28"/>
          <w:lang w:eastAsia="ru-RU"/>
        </w:rPr>
        <w:t xml:space="preserve">Председатель Совета депутатов                                   </w:t>
      </w:r>
      <w:r>
        <w:rPr>
          <w:rFonts w:ascii="Times New Roman" w:eastAsia="Times New Roman" w:hAnsi="Times New Roman" w:cs="Times New Roman"/>
          <w:sz w:val="28"/>
          <w:szCs w:val="28"/>
          <w:lang w:eastAsia="ru-RU"/>
        </w:rPr>
        <w:t xml:space="preserve"> </w:t>
      </w:r>
      <w:r w:rsidRPr="00EB3C9F">
        <w:rPr>
          <w:rFonts w:ascii="Times New Roman" w:eastAsia="Times New Roman" w:hAnsi="Times New Roman" w:cs="Times New Roman"/>
          <w:sz w:val="28"/>
          <w:szCs w:val="28"/>
          <w:lang w:eastAsia="ru-RU"/>
        </w:rPr>
        <w:t xml:space="preserve">          Г.А. Зарубицкий</w:t>
      </w:r>
    </w:p>
    <w:p w14:paraId="31006B78" w14:textId="77777777" w:rsidR="00EB3C9F" w:rsidRPr="00EB3C9F" w:rsidRDefault="00EB3C9F" w:rsidP="00EB3C9F">
      <w:pPr>
        <w:spacing w:after="0" w:line="240" w:lineRule="auto"/>
        <w:rPr>
          <w:rFonts w:ascii="Times New Roman" w:eastAsia="Times New Roman" w:hAnsi="Times New Roman" w:cs="Times New Roman"/>
          <w:sz w:val="28"/>
          <w:szCs w:val="28"/>
          <w:lang w:eastAsia="ru-RU"/>
        </w:rPr>
      </w:pPr>
    </w:p>
    <w:p w14:paraId="7827A0E0" w14:textId="77777777" w:rsidR="00EB3C9F" w:rsidRPr="00EB3C9F" w:rsidRDefault="00EB3C9F" w:rsidP="00EB3C9F">
      <w:pPr>
        <w:spacing w:after="0" w:line="240" w:lineRule="auto"/>
        <w:rPr>
          <w:rFonts w:ascii="Times New Roman" w:eastAsia="Times New Roman" w:hAnsi="Times New Roman" w:cs="Times New Roman"/>
          <w:sz w:val="28"/>
          <w:szCs w:val="28"/>
          <w:lang w:eastAsia="ru-RU"/>
        </w:rPr>
      </w:pPr>
    </w:p>
    <w:p w14:paraId="78168F6A" w14:textId="341B62A7" w:rsidR="009A3D79" w:rsidRPr="00EB3C9F" w:rsidRDefault="00EB3C9F" w:rsidP="00EB3C9F">
      <w:pPr>
        <w:spacing w:after="0" w:line="240" w:lineRule="auto"/>
        <w:rPr>
          <w:rFonts w:ascii="Times New Roman" w:eastAsia="Times New Roman" w:hAnsi="Times New Roman" w:cs="Times New Roman"/>
          <w:sz w:val="28"/>
          <w:szCs w:val="28"/>
          <w:lang w:eastAsia="ru-RU"/>
        </w:rPr>
      </w:pPr>
      <w:r w:rsidRPr="00EB3C9F">
        <w:rPr>
          <w:rFonts w:ascii="Times New Roman" w:eastAsia="Times New Roman" w:hAnsi="Times New Roman" w:cs="Times New Roman"/>
          <w:sz w:val="28"/>
          <w:szCs w:val="28"/>
          <w:lang w:eastAsia="ru-RU"/>
        </w:rPr>
        <w:t>Глава сельсовета                                                                           С.А. Гаврилов</w:t>
      </w:r>
    </w:p>
    <w:sectPr w:rsidR="009A3D79" w:rsidRPr="00EB3C9F" w:rsidSect="008556C1">
      <w:endnotePr>
        <w:numFmt w:val="decimal"/>
        <w:numRestart w:val="eachSect"/>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AC65A" w14:textId="77777777" w:rsidR="00963F44" w:rsidRDefault="00963F44" w:rsidP="00E01C45">
      <w:pPr>
        <w:spacing w:after="0" w:line="240" w:lineRule="auto"/>
      </w:pPr>
      <w:r>
        <w:separator/>
      </w:r>
    </w:p>
  </w:endnote>
  <w:endnote w:type="continuationSeparator" w:id="0">
    <w:p w14:paraId="0DC3D5A7" w14:textId="77777777" w:rsidR="00963F44" w:rsidRDefault="00963F44" w:rsidP="00E01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44C25" w14:textId="77777777" w:rsidR="00963F44" w:rsidRDefault="00963F44" w:rsidP="00E01C45">
      <w:pPr>
        <w:spacing w:after="0" w:line="240" w:lineRule="auto"/>
      </w:pPr>
      <w:r>
        <w:separator/>
      </w:r>
    </w:p>
  </w:footnote>
  <w:footnote w:type="continuationSeparator" w:id="0">
    <w:p w14:paraId="226784BA" w14:textId="77777777" w:rsidR="00963F44" w:rsidRDefault="00963F44" w:rsidP="00E01C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B2A01"/>
    <w:multiLevelType w:val="hybridMultilevel"/>
    <w:tmpl w:val="9A2AD4B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E8D780D"/>
    <w:multiLevelType w:val="hybridMultilevel"/>
    <w:tmpl w:val="41081DA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F392575"/>
    <w:multiLevelType w:val="hybridMultilevel"/>
    <w:tmpl w:val="B55063B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DD9"/>
    <w:rsid w:val="00002FE0"/>
    <w:rsid w:val="000113C5"/>
    <w:rsid w:val="000245F9"/>
    <w:rsid w:val="0007741B"/>
    <w:rsid w:val="000977C2"/>
    <w:rsid w:val="000C1D44"/>
    <w:rsid w:val="000E220D"/>
    <w:rsid w:val="000E3403"/>
    <w:rsid w:val="000E3C3F"/>
    <w:rsid w:val="000F329D"/>
    <w:rsid w:val="00105DD9"/>
    <w:rsid w:val="001278E4"/>
    <w:rsid w:val="0013637E"/>
    <w:rsid w:val="00150610"/>
    <w:rsid w:val="0016196B"/>
    <w:rsid w:val="00162C9E"/>
    <w:rsid w:val="00173FD8"/>
    <w:rsid w:val="001A10E4"/>
    <w:rsid w:val="001A659A"/>
    <w:rsid w:val="001D0471"/>
    <w:rsid w:val="001D4E1E"/>
    <w:rsid w:val="001D54A8"/>
    <w:rsid w:val="001E257F"/>
    <w:rsid w:val="00204F1F"/>
    <w:rsid w:val="00205610"/>
    <w:rsid w:val="00207858"/>
    <w:rsid w:val="00212BFC"/>
    <w:rsid w:val="002445DE"/>
    <w:rsid w:val="00245FDE"/>
    <w:rsid w:val="00247832"/>
    <w:rsid w:val="0029791F"/>
    <w:rsid w:val="002C4005"/>
    <w:rsid w:val="002D6ECA"/>
    <w:rsid w:val="00314A7F"/>
    <w:rsid w:val="00345D4E"/>
    <w:rsid w:val="00387044"/>
    <w:rsid w:val="003931CF"/>
    <w:rsid w:val="003940C1"/>
    <w:rsid w:val="003B6C6A"/>
    <w:rsid w:val="00400E61"/>
    <w:rsid w:val="00415D75"/>
    <w:rsid w:val="004274D6"/>
    <w:rsid w:val="004467C9"/>
    <w:rsid w:val="00454487"/>
    <w:rsid w:val="004A2732"/>
    <w:rsid w:val="004B378B"/>
    <w:rsid w:val="004B71E2"/>
    <w:rsid w:val="004C0F39"/>
    <w:rsid w:val="004D1DF4"/>
    <w:rsid w:val="004D4632"/>
    <w:rsid w:val="0053508B"/>
    <w:rsid w:val="005722D0"/>
    <w:rsid w:val="00584B3B"/>
    <w:rsid w:val="005954F8"/>
    <w:rsid w:val="005A3F0F"/>
    <w:rsid w:val="005B33C5"/>
    <w:rsid w:val="005B7509"/>
    <w:rsid w:val="005C534C"/>
    <w:rsid w:val="005D3593"/>
    <w:rsid w:val="005E0B9E"/>
    <w:rsid w:val="005F4FC8"/>
    <w:rsid w:val="006076C6"/>
    <w:rsid w:val="00641010"/>
    <w:rsid w:val="00641DBE"/>
    <w:rsid w:val="00647646"/>
    <w:rsid w:val="00666BF8"/>
    <w:rsid w:val="00675D42"/>
    <w:rsid w:val="00676B28"/>
    <w:rsid w:val="00685DC6"/>
    <w:rsid w:val="006C42FB"/>
    <w:rsid w:val="006E6053"/>
    <w:rsid w:val="0070127A"/>
    <w:rsid w:val="00742B29"/>
    <w:rsid w:val="00742B80"/>
    <w:rsid w:val="00747C6D"/>
    <w:rsid w:val="00752CB7"/>
    <w:rsid w:val="00772979"/>
    <w:rsid w:val="007A510F"/>
    <w:rsid w:val="007E0B45"/>
    <w:rsid w:val="007E2ADD"/>
    <w:rsid w:val="007F5349"/>
    <w:rsid w:val="00801E1B"/>
    <w:rsid w:val="00826CDD"/>
    <w:rsid w:val="008556C1"/>
    <w:rsid w:val="008633F4"/>
    <w:rsid w:val="0086748B"/>
    <w:rsid w:val="00871E4E"/>
    <w:rsid w:val="0087604F"/>
    <w:rsid w:val="008829B2"/>
    <w:rsid w:val="00891554"/>
    <w:rsid w:val="008D6D42"/>
    <w:rsid w:val="008E7EF4"/>
    <w:rsid w:val="0090589A"/>
    <w:rsid w:val="00913F84"/>
    <w:rsid w:val="00957BF6"/>
    <w:rsid w:val="00963F44"/>
    <w:rsid w:val="00970125"/>
    <w:rsid w:val="00986A94"/>
    <w:rsid w:val="009A2A91"/>
    <w:rsid w:val="009A3D79"/>
    <w:rsid w:val="009B74B7"/>
    <w:rsid w:val="009B79BE"/>
    <w:rsid w:val="009C5A57"/>
    <w:rsid w:val="009F1DCA"/>
    <w:rsid w:val="009F4629"/>
    <w:rsid w:val="00A01DFD"/>
    <w:rsid w:val="00A03D3E"/>
    <w:rsid w:val="00A77285"/>
    <w:rsid w:val="00A92C6A"/>
    <w:rsid w:val="00A97F1C"/>
    <w:rsid w:val="00AD035D"/>
    <w:rsid w:val="00AD78F2"/>
    <w:rsid w:val="00AF140E"/>
    <w:rsid w:val="00B237CB"/>
    <w:rsid w:val="00B25240"/>
    <w:rsid w:val="00B419D6"/>
    <w:rsid w:val="00B60B27"/>
    <w:rsid w:val="00B8129D"/>
    <w:rsid w:val="00B97064"/>
    <w:rsid w:val="00BB5934"/>
    <w:rsid w:val="00BD14BB"/>
    <w:rsid w:val="00BD4A86"/>
    <w:rsid w:val="00C004A1"/>
    <w:rsid w:val="00C00C70"/>
    <w:rsid w:val="00C640FE"/>
    <w:rsid w:val="00C657DE"/>
    <w:rsid w:val="00C66E1A"/>
    <w:rsid w:val="00C9328B"/>
    <w:rsid w:val="00CA2AE2"/>
    <w:rsid w:val="00CC3913"/>
    <w:rsid w:val="00CE29A8"/>
    <w:rsid w:val="00CF6C4D"/>
    <w:rsid w:val="00D052C7"/>
    <w:rsid w:val="00D411CF"/>
    <w:rsid w:val="00D46FF1"/>
    <w:rsid w:val="00D4727F"/>
    <w:rsid w:val="00D577B5"/>
    <w:rsid w:val="00D630BC"/>
    <w:rsid w:val="00D72B49"/>
    <w:rsid w:val="00D85E6E"/>
    <w:rsid w:val="00DC5D0D"/>
    <w:rsid w:val="00DD3FCF"/>
    <w:rsid w:val="00DD7B4C"/>
    <w:rsid w:val="00DE2E6D"/>
    <w:rsid w:val="00DF0FD6"/>
    <w:rsid w:val="00DF35C4"/>
    <w:rsid w:val="00DF4E7D"/>
    <w:rsid w:val="00E01C45"/>
    <w:rsid w:val="00E122F6"/>
    <w:rsid w:val="00E174CB"/>
    <w:rsid w:val="00E259C8"/>
    <w:rsid w:val="00E47EB9"/>
    <w:rsid w:val="00E7158C"/>
    <w:rsid w:val="00E91307"/>
    <w:rsid w:val="00E96C93"/>
    <w:rsid w:val="00EA312B"/>
    <w:rsid w:val="00EA3445"/>
    <w:rsid w:val="00EB3C9F"/>
    <w:rsid w:val="00EB53D1"/>
    <w:rsid w:val="00ED5ECA"/>
    <w:rsid w:val="00F03AD9"/>
    <w:rsid w:val="00F122A2"/>
    <w:rsid w:val="00F17E31"/>
    <w:rsid w:val="00F521C0"/>
    <w:rsid w:val="00F5228F"/>
    <w:rsid w:val="00F61C47"/>
    <w:rsid w:val="00F62B11"/>
    <w:rsid w:val="00FB40B8"/>
    <w:rsid w:val="00FC206A"/>
    <w:rsid w:val="00FD102E"/>
    <w:rsid w:val="00FF4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1952F"/>
  <w15:chartTrackingRefBased/>
  <w15:docId w15:val="{1C772A80-381D-4D5E-8651-947C6AA9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47832"/>
  </w:style>
  <w:style w:type="character" w:customStyle="1" w:styleId="fontstyle14">
    <w:name w:val="fontstyle14"/>
    <w:basedOn w:val="a0"/>
    <w:rsid w:val="00247832"/>
  </w:style>
  <w:style w:type="paragraph" w:styleId="a4">
    <w:name w:val="List Paragraph"/>
    <w:basedOn w:val="a"/>
    <w:uiPriority w:val="34"/>
    <w:qFormat/>
    <w:rsid w:val="00BB5934"/>
    <w:pPr>
      <w:ind w:left="720"/>
      <w:contextualSpacing/>
    </w:pPr>
  </w:style>
  <w:style w:type="paragraph" w:styleId="a5">
    <w:name w:val="endnote text"/>
    <w:basedOn w:val="a"/>
    <w:link w:val="a6"/>
    <w:uiPriority w:val="99"/>
    <w:semiHidden/>
    <w:unhideWhenUsed/>
    <w:rsid w:val="00E01C45"/>
    <w:pPr>
      <w:spacing w:after="0" w:line="240" w:lineRule="auto"/>
    </w:pPr>
    <w:rPr>
      <w:sz w:val="20"/>
      <w:szCs w:val="20"/>
    </w:rPr>
  </w:style>
  <w:style w:type="character" w:customStyle="1" w:styleId="a6">
    <w:name w:val="Текст концевой сноски Знак"/>
    <w:basedOn w:val="a0"/>
    <w:link w:val="a5"/>
    <w:uiPriority w:val="99"/>
    <w:semiHidden/>
    <w:rsid w:val="00E01C45"/>
    <w:rPr>
      <w:sz w:val="20"/>
      <w:szCs w:val="20"/>
    </w:rPr>
  </w:style>
  <w:style w:type="character" w:styleId="a7">
    <w:name w:val="endnote reference"/>
    <w:basedOn w:val="a0"/>
    <w:uiPriority w:val="99"/>
    <w:semiHidden/>
    <w:unhideWhenUsed/>
    <w:rsid w:val="00E01C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98131">
      <w:bodyDiv w:val="1"/>
      <w:marLeft w:val="0"/>
      <w:marRight w:val="0"/>
      <w:marTop w:val="0"/>
      <w:marBottom w:val="0"/>
      <w:divBdr>
        <w:top w:val="none" w:sz="0" w:space="0" w:color="auto"/>
        <w:left w:val="none" w:sz="0" w:space="0" w:color="auto"/>
        <w:bottom w:val="none" w:sz="0" w:space="0" w:color="auto"/>
        <w:right w:val="none" w:sz="0" w:space="0" w:color="auto"/>
      </w:divBdr>
      <w:divsChild>
        <w:div w:id="1751779409">
          <w:marLeft w:val="0"/>
          <w:marRight w:val="0"/>
          <w:marTop w:val="0"/>
          <w:marBottom w:val="0"/>
          <w:divBdr>
            <w:top w:val="none" w:sz="0" w:space="0" w:color="auto"/>
            <w:left w:val="none" w:sz="0" w:space="0" w:color="auto"/>
            <w:bottom w:val="none" w:sz="0" w:space="0" w:color="auto"/>
            <w:right w:val="none" w:sz="0" w:space="0" w:color="auto"/>
          </w:divBdr>
        </w:div>
        <w:div w:id="147015671">
          <w:marLeft w:val="0"/>
          <w:marRight w:val="0"/>
          <w:marTop w:val="0"/>
          <w:marBottom w:val="0"/>
          <w:divBdr>
            <w:top w:val="none" w:sz="0" w:space="0" w:color="auto"/>
            <w:left w:val="none" w:sz="0" w:space="0" w:color="auto"/>
            <w:bottom w:val="none" w:sz="0" w:space="0" w:color="auto"/>
            <w:right w:val="none" w:sz="0" w:space="0" w:color="auto"/>
          </w:divBdr>
        </w:div>
        <w:div w:id="2074573862">
          <w:marLeft w:val="0"/>
          <w:marRight w:val="0"/>
          <w:marTop w:val="0"/>
          <w:marBottom w:val="0"/>
          <w:divBdr>
            <w:top w:val="none" w:sz="0" w:space="0" w:color="auto"/>
            <w:left w:val="none" w:sz="0" w:space="0" w:color="auto"/>
            <w:bottom w:val="none" w:sz="0" w:space="0" w:color="auto"/>
            <w:right w:val="none" w:sz="0" w:space="0" w:color="auto"/>
          </w:divBdr>
        </w:div>
        <w:div w:id="1960649926">
          <w:marLeft w:val="0"/>
          <w:marRight w:val="0"/>
          <w:marTop w:val="0"/>
          <w:marBottom w:val="0"/>
          <w:divBdr>
            <w:top w:val="none" w:sz="0" w:space="0" w:color="auto"/>
            <w:left w:val="none" w:sz="0" w:space="0" w:color="auto"/>
            <w:bottom w:val="none" w:sz="0" w:space="0" w:color="auto"/>
            <w:right w:val="none" w:sz="0" w:space="0" w:color="auto"/>
          </w:divBdr>
        </w:div>
        <w:div w:id="1534535950">
          <w:marLeft w:val="0"/>
          <w:marRight w:val="0"/>
          <w:marTop w:val="0"/>
          <w:marBottom w:val="0"/>
          <w:divBdr>
            <w:top w:val="none" w:sz="0" w:space="0" w:color="auto"/>
            <w:left w:val="none" w:sz="0" w:space="0" w:color="auto"/>
            <w:bottom w:val="none" w:sz="0" w:space="0" w:color="auto"/>
            <w:right w:val="none" w:sz="0" w:space="0" w:color="auto"/>
          </w:divBdr>
        </w:div>
        <w:div w:id="235096158">
          <w:marLeft w:val="0"/>
          <w:marRight w:val="0"/>
          <w:marTop w:val="0"/>
          <w:marBottom w:val="0"/>
          <w:divBdr>
            <w:top w:val="none" w:sz="0" w:space="0" w:color="auto"/>
            <w:left w:val="none" w:sz="0" w:space="0" w:color="auto"/>
            <w:bottom w:val="none" w:sz="0" w:space="0" w:color="auto"/>
            <w:right w:val="none" w:sz="0" w:space="0" w:color="auto"/>
          </w:divBdr>
        </w:div>
        <w:div w:id="1733042730">
          <w:marLeft w:val="0"/>
          <w:marRight w:val="0"/>
          <w:marTop w:val="0"/>
          <w:marBottom w:val="0"/>
          <w:divBdr>
            <w:top w:val="none" w:sz="0" w:space="0" w:color="auto"/>
            <w:left w:val="none" w:sz="0" w:space="0" w:color="auto"/>
            <w:bottom w:val="none" w:sz="0" w:space="0" w:color="auto"/>
            <w:right w:val="none" w:sz="0" w:space="0" w:color="auto"/>
          </w:divBdr>
        </w:div>
        <w:div w:id="727268564">
          <w:marLeft w:val="0"/>
          <w:marRight w:val="0"/>
          <w:marTop w:val="0"/>
          <w:marBottom w:val="0"/>
          <w:divBdr>
            <w:top w:val="none" w:sz="0" w:space="0" w:color="auto"/>
            <w:left w:val="none" w:sz="0" w:space="0" w:color="auto"/>
            <w:bottom w:val="none" w:sz="0" w:space="0" w:color="auto"/>
            <w:right w:val="none" w:sz="0" w:space="0" w:color="auto"/>
          </w:divBdr>
        </w:div>
        <w:div w:id="452332616">
          <w:marLeft w:val="0"/>
          <w:marRight w:val="0"/>
          <w:marTop w:val="0"/>
          <w:marBottom w:val="0"/>
          <w:divBdr>
            <w:top w:val="none" w:sz="0" w:space="0" w:color="auto"/>
            <w:left w:val="none" w:sz="0" w:space="0" w:color="auto"/>
            <w:bottom w:val="none" w:sz="0" w:space="0" w:color="auto"/>
            <w:right w:val="none" w:sz="0" w:space="0" w:color="auto"/>
          </w:divBdr>
        </w:div>
        <w:div w:id="593827905">
          <w:marLeft w:val="0"/>
          <w:marRight w:val="0"/>
          <w:marTop w:val="0"/>
          <w:marBottom w:val="0"/>
          <w:divBdr>
            <w:top w:val="none" w:sz="0" w:space="0" w:color="auto"/>
            <w:left w:val="none" w:sz="0" w:space="0" w:color="auto"/>
            <w:bottom w:val="none" w:sz="0" w:space="0" w:color="auto"/>
            <w:right w:val="none" w:sz="0" w:space="0" w:color="auto"/>
          </w:divBdr>
        </w:div>
        <w:div w:id="2144735700">
          <w:marLeft w:val="0"/>
          <w:marRight w:val="0"/>
          <w:marTop w:val="0"/>
          <w:marBottom w:val="0"/>
          <w:divBdr>
            <w:top w:val="none" w:sz="0" w:space="0" w:color="auto"/>
            <w:left w:val="none" w:sz="0" w:space="0" w:color="auto"/>
            <w:bottom w:val="none" w:sz="0" w:space="0" w:color="auto"/>
            <w:right w:val="none" w:sz="0" w:space="0" w:color="auto"/>
          </w:divBdr>
        </w:div>
      </w:divsChild>
    </w:div>
    <w:div w:id="344020228">
      <w:bodyDiv w:val="1"/>
      <w:marLeft w:val="0"/>
      <w:marRight w:val="0"/>
      <w:marTop w:val="0"/>
      <w:marBottom w:val="0"/>
      <w:divBdr>
        <w:top w:val="none" w:sz="0" w:space="0" w:color="auto"/>
        <w:left w:val="none" w:sz="0" w:space="0" w:color="auto"/>
        <w:bottom w:val="none" w:sz="0" w:space="0" w:color="auto"/>
        <w:right w:val="none" w:sz="0" w:space="0" w:color="auto"/>
      </w:divBdr>
      <w:divsChild>
        <w:div w:id="954217840">
          <w:marLeft w:val="0"/>
          <w:marRight w:val="0"/>
          <w:marTop w:val="0"/>
          <w:marBottom w:val="0"/>
          <w:divBdr>
            <w:top w:val="none" w:sz="0" w:space="0" w:color="auto"/>
            <w:left w:val="none" w:sz="0" w:space="0" w:color="auto"/>
            <w:bottom w:val="none" w:sz="0" w:space="0" w:color="auto"/>
            <w:right w:val="none" w:sz="0" w:space="0" w:color="auto"/>
          </w:divBdr>
        </w:div>
        <w:div w:id="746150071">
          <w:marLeft w:val="0"/>
          <w:marRight w:val="0"/>
          <w:marTop w:val="0"/>
          <w:marBottom w:val="0"/>
          <w:divBdr>
            <w:top w:val="none" w:sz="0" w:space="0" w:color="auto"/>
            <w:left w:val="none" w:sz="0" w:space="0" w:color="auto"/>
            <w:bottom w:val="none" w:sz="0" w:space="0" w:color="auto"/>
            <w:right w:val="none" w:sz="0" w:space="0" w:color="auto"/>
          </w:divBdr>
        </w:div>
        <w:div w:id="291786530">
          <w:marLeft w:val="0"/>
          <w:marRight w:val="0"/>
          <w:marTop w:val="0"/>
          <w:marBottom w:val="0"/>
          <w:divBdr>
            <w:top w:val="none" w:sz="0" w:space="0" w:color="auto"/>
            <w:left w:val="none" w:sz="0" w:space="0" w:color="auto"/>
            <w:bottom w:val="none" w:sz="0" w:space="0" w:color="auto"/>
            <w:right w:val="none" w:sz="0" w:space="0" w:color="auto"/>
          </w:divBdr>
        </w:div>
        <w:div w:id="1961494150">
          <w:marLeft w:val="0"/>
          <w:marRight w:val="0"/>
          <w:marTop w:val="0"/>
          <w:marBottom w:val="0"/>
          <w:divBdr>
            <w:top w:val="none" w:sz="0" w:space="0" w:color="auto"/>
            <w:left w:val="none" w:sz="0" w:space="0" w:color="auto"/>
            <w:bottom w:val="none" w:sz="0" w:space="0" w:color="auto"/>
            <w:right w:val="none" w:sz="0" w:space="0" w:color="auto"/>
          </w:divBdr>
        </w:div>
        <w:div w:id="1147670029">
          <w:marLeft w:val="0"/>
          <w:marRight w:val="0"/>
          <w:marTop w:val="0"/>
          <w:marBottom w:val="0"/>
          <w:divBdr>
            <w:top w:val="none" w:sz="0" w:space="0" w:color="auto"/>
            <w:left w:val="none" w:sz="0" w:space="0" w:color="auto"/>
            <w:bottom w:val="none" w:sz="0" w:space="0" w:color="auto"/>
            <w:right w:val="none" w:sz="0" w:space="0" w:color="auto"/>
          </w:divBdr>
        </w:div>
        <w:div w:id="205068436">
          <w:marLeft w:val="0"/>
          <w:marRight w:val="0"/>
          <w:marTop w:val="0"/>
          <w:marBottom w:val="0"/>
          <w:divBdr>
            <w:top w:val="none" w:sz="0" w:space="0" w:color="auto"/>
            <w:left w:val="none" w:sz="0" w:space="0" w:color="auto"/>
            <w:bottom w:val="none" w:sz="0" w:space="0" w:color="auto"/>
            <w:right w:val="none" w:sz="0" w:space="0" w:color="auto"/>
          </w:divBdr>
        </w:div>
        <w:div w:id="1750535240">
          <w:marLeft w:val="0"/>
          <w:marRight w:val="0"/>
          <w:marTop w:val="0"/>
          <w:marBottom w:val="0"/>
          <w:divBdr>
            <w:top w:val="none" w:sz="0" w:space="0" w:color="auto"/>
            <w:left w:val="none" w:sz="0" w:space="0" w:color="auto"/>
            <w:bottom w:val="none" w:sz="0" w:space="0" w:color="auto"/>
            <w:right w:val="none" w:sz="0" w:space="0" w:color="auto"/>
          </w:divBdr>
        </w:div>
        <w:div w:id="950278265">
          <w:marLeft w:val="0"/>
          <w:marRight w:val="0"/>
          <w:marTop w:val="0"/>
          <w:marBottom w:val="0"/>
          <w:divBdr>
            <w:top w:val="none" w:sz="0" w:space="0" w:color="auto"/>
            <w:left w:val="none" w:sz="0" w:space="0" w:color="auto"/>
            <w:bottom w:val="none" w:sz="0" w:space="0" w:color="auto"/>
            <w:right w:val="none" w:sz="0" w:space="0" w:color="auto"/>
          </w:divBdr>
        </w:div>
        <w:div w:id="2070960582">
          <w:marLeft w:val="0"/>
          <w:marRight w:val="0"/>
          <w:marTop w:val="0"/>
          <w:marBottom w:val="0"/>
          <w:divBdr>
            <w:top w:val="none" w:sz="0" w:space="0" w:color="auto"/>
            <w:left w:val="none" w:sz="0" w:space="0" w:color="auto"/>
            <w:bottom w:val="none" w:sz="0" w:space="0" w:color="auto"/>
            <w:right w:val="none" w:sz="0" w:space="0" w:color="auto"/>
          </w:divBdr>
        </w:div>
        <w:div w:id="745230539">
          <w:marLeft w:val="0"/>
          <w:marRight w:val="0"/>
          <w:marTop w:val="0"/>
          <w:marBottom w:val="0"/>
          <w:divBdr>
            <w:top w:val="none" w:sz="0" w:space="0" w:color="auto"/>
            <w:left w:val="none" w:sz="0" w:space="0" w:color="auto"/>
            <w:bottom w:val="none" w:sz="0" w:space="0" w:color="auto"/>
            <w:right w:val="none" w:sz="0" w:space="0" w:color="auto"/>
          </w:divBdr>
        </w:div>
        <w:div w:id="334696533">
          <w:marLeft w:val="0"/>
          <w:marRight w:val="0"/>
          <w:marTop w:val="0"/>
          <w:marBottom w:val="0"/>
          <w:divBdr>
            <w:top w:val="none" w:sz="0" w:space="0" w:color="auto"/>
            <w:left w:val="none" w:sz="0" w:space="0" w:color="auto"/>
            <w:bottom w:val="none" w:sz="0" w:space="0" w:color="auto"/>
            <w:right w:val="none" w:sz="0" w:space="0" w:color="auto"/>
          </w:divBdr>
        </w:div>
      </w:divsChild>
    </w:div>
    <w:div w:id="436759336">
      <w:bodyDiv w:val="1"/>
      <w:marLeft w:val="0"/>
      <w:marRight w:val="0"/>
      <w:marTop w:val="0"/>
      <w:marBottom w:val="0"/>
      <w:divBdr>
        <w:top w:val="none" w:sz="0" w:space="0" w:color="auto"/>
        <w:left w:val="none" w:sz="0" w:space="0" w:color="auto"/>
        <w:bottom w:val="none" w:sz="0" w:space="0" w:color="auto"/>
        <w:right w:val="none" w:sz="0" w:space="0" w:color="auto"/>
      </w:divBdr>
    </w:div>
    <w:div w:id="489760760">
      <w:bodyDiv w:val="1"/>
      <w:marLeft w:val="0"/>
      <w:marRight w:val="0"/>
      <w:marTop w:val="0"/>
      <w:marBottom w:val="0"/>
      <w:divBdr>
        <w:top w:val="none" w:sz="0" w:space="0" w:color="auto"/>
        <w:left w:val="none" w:sz="0" w:space="0" w:color="auto"/>
        <w:bottom w:val="none" w:sz="0" w:space="0" w:color="auto"/>
        <w:right w:val="none" w:sz="0" w:space="0" w:color="auto"/>
      </w:divBdr>
    </w:div>
    <w:div w:id="514997158">
      <w:bodyDiv w:val="1"/>
      <w:marLeft w:val="0"/>
      <w:marRight w:val="0"/>
      <w:marTop w:val="0"/>
      <w:marBottom w:val="0"/>
      <w:divBdr>
        <w:top w:val="none" w:sz="0" w:space="0" w:color="auto"/>
        <w:left w:val="none" w:sz="0" w:space="0" w:color="auto"/>
        <w:bottom w:val="none" w:sz="0" w:space="0" w:color="auto"/>
        <w:right w:val="none" w:sz="0" w:space="0" w:color="auto"/>
      </w:divBdr>
    </w:div>
    <w:div w:id="654266503">
      <w:bodyDiv w:val="1"/>
      <w:marLeft w:val="0"/>
      <w:marRight w:val="0"/>
      <w:marTop w:val="0"/>
      <w:marBottom w:val="0"/>
      <w:divBdr>
        <w:top w:val="none" w:sz="0" w:space="0" w:color="auto"/>
        <w:left w:val="none" w:sz="0" w:space="0" w:color="auto"/>
        <w:bottom w:val="none" w:sz="0" w:space="0" w:color="auto"/>
        <w:right w:val="none" w:sz="0" w:space="0" w:color="auto"/>
      </w:divBdr>
    </w:div>
    <w:div w:id="913471548">
      <w:bodyDiv w:val="1"/>
      <w:marLeft w:val="0"/>
      <w:marRight w:val="0"/>
      <w:marTop w:val="0"/>
      <w:marBottom w:val="0"/>
      <w:divBdr>
        <w:top w:val="none" w:sz="0" w:space="0" w:color="auto"/>
        <w:left w:val="none" w:sz="0" w:space="0" w:color="auto"/>
        <w:bottom w:val="none" w:sz="0" w:space="0" w:color="auto"/>
        <w:right w:val="none" w:sz="0" w:space="0" w:color="auto"/>
      </w:divBdr>
    </w:div>
    <w:div w:id="1320618193">
      <w:bodyDiv w:val="1"/>
      <w:marLeft w:val="0"/>
      <w:marRight w:val="0"/>
      <w:marTop w:val="0"/>
      <w:marBottom w:val="0"/>
      <w:divBdr>
        <w:top w:val="none" w:sz="0" w:space="0" w:color="auto"/>
        <w:left w:val="none" w:sz="0" w:space="0" w:color="auto"/>
        <w:bottom w:val="none" w:sz="0" w:space="0" w:color="auto"/>
        <w:right w:val="none" w:sz="0" w:space="0" w:color="auto"/>
      </w:divBdr>
    </w:div>
    <w:div w:id="1405374011">
      <w:bodyDiv w:val="1"/>
      <w:marLeft w:val="0"/>
      <w:marRight w:val="0"/>
      <w:marTop w:val="0"/>
      <w:marBottom w:val="0"/>
      <w:divBdr>
        <w:top w:val="none" w:sz="0" w:space="0" w:color="auto"/>
        <w:left w:val="none" w:sz="0" w:space="0" w:color="auto"/>
        <w:bottom w:val="none" w:sz="0" w:space="0" w:color="auto"/>
        <w:right w:val="none" w:sz="0" w:space="0" w:color="auto"/>
      </w:divBdr>
      <w:divsChild>
        <w:div w:id="2108888518">
          <w:marLeft w:val="0"/>
          <w:marRight w:val="0"/>
          <w:marTop w:val="0"/>
          <w:marBottom w:val="0"/>
          <w:divBdr>
            <w:top w:val="none" w:sz="0" w:space="0" w:color="auto"/>
            <w:left w:val="none" w:sz="0" w:space="0" w:color="auto"/>
            <w:bottom w:val="none" w:sz="0" w:space="0" w:color="auto"/>
            <w:right w:val="none" w:sz="0" w:space="0" w:color="auto"/>
          </w:divBdr>
        </w:div>
      </w:divsChild>
    </w:div>
    <w:div w:id="1794709889">
      <w:bodyDiv w:val="1"/>
      <w:marLeft w:val="0"/>
      <w:marRight w:val="0"/>
      <w:marTop w:val="0"/>
      <w:marBottom w:val="0"/>
      <w:divBdr>
        <w:top w:val="none" w:sz="0" w:space="0" w:color="auto"/>
        <w:left w:val="none" w:sz="0" w:space="0" w:color="auto"/>
        <w:bottom w:val="none" w:sz="0" w:space="0" w:color="auto"/>
        <w:right w:val="none" w:sz="0" w:space="0" w:color="auto"/>
      </w:divBdr>
    </w:div>
    <w:div w:id="1819415525">
      <w:bodyDiv w:val="1"/>
      <w:marLeft w:val="0"/>
      <w:marRight w:val="0"/>
      <w:marTop w:val="0"/>
      <w:marBottom w:val="0"/>
      <w:divBdr>
        <w:top w:val="none" w:sz="0" w:space="0" w:color="auto"/>
        <w:left w:val="none" w:sz="0" w:space="0" w:color="auto"/>
        <w:bottom w:val="none" w:sz="0" w:space="0" w:color="auto"/>
        <w:right w:val="none" w:sz="0" w:space="0" w:color="auto"/>
      </w:divBdr>
    </w:div>
    <w:div w:id="1836257629">
      <w:bodyDiv w:val="1"/>
      <w:marLeft w:val="0"/>
      <w:marRight w:val="0"/>
      <w:marTop w:val="0"/>
      <w:marBottom w:val="0"/>
      <w:divBdr>
        <w:top w:val="none" w:sz="0" w:space="0" w:color="auto"/>
        <w:left w:val="none" w:sz="0" w:space="0" w:color="auto"/>
        <w:bottom w:val="none" w:sz="0" w:space="0" w:color="auto"/>
        <w:right w:val="none" w:sz="0" w:space="0" w:color="auto"/>
      </w:divBdr>
    </w:div>
    <w:div w:id="1930893615">
      <w:bodyDiv w:val="1"/>
      <w:marLeft w:val="0"/>
      <w:marRight w:val="0"/>
      <w:marTop w:val="0"/>
      <w:marBottom w:val="0"/>
      <w:divBdr>
        <w:top w:val="none" w:sz="0" w:space="0" w:color="auto"/>
        <w:left w:val="none" w:sz="0" w:space="0" w:color="auto"/>
        <w:bottom w:val="none" w:sz="0" w:space="0" w:color="auto"/>
        <w:right w:val="none" w:sz="0" w:space="0" w:color="auto"/>
      </w:divBdr>
    </w:div>
    <w:div w:id="211185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F6FF2-5812-42C2-B81F-DE998170C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887</Words>
  <Characters>5056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Ливанова Светлана Юрьевна</dc:creator>
  <cp:keywords/>
  <dc:description/>
  <cp:lastModifiedBy>11</cp:lastModifiedBy>
  <cp:revision>47</cp:revision>
  <dcterms:created xsi:type="dcterms:W3CDTF">2023-06-01T08:20:00Z</dcterms:created>
  <dcterms:modified xsi:type="dcterms:W3CDTF">2025-05-28T04:53:00Z</dcterms:modified>
</cp:coreProperties>
</file>